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A722" w14:textId="7B294F6C" w:rsidR="00800671" w:rsidRDefault="00800671" w:rsidP="00800671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  <w:r w:rsidRPr="00800671">
        <w:rPr>
          <w:rFonts w:ascii="YS Text" w:hAnsi="YS Text"/>
          <w:color w:val="000000"/>
          <w:sz w:val="23"/>
          <w:szCs w:val="23"/>
        </w:rPr>
        <w:t>X (Юбилейн</w:t>
      </w:r>
      <w:r>
        <w:rPr>
          <w:rFonts w:ascii="YS Text" w:hAnsi="YS Text"/>
          <w:color w:val="000000"/>
          <w:sz w:val="23"/>
          <w:szCs w:val="23"/>
        </w:rPr>
        <w:t>ая</w:t>
      </w:r>
      <w:r w:rsidRPr="00800671">
        <w:rPr>
          <w:rFonts w:ascii="YS Text" w:hAnsi="YS Text"/>
          <w:color w:val="000000"/>
          <w:sz w:val="23"/>
          <w:szCs w:val="23"/>
        </w:rPr>
        <w:t>) Всероссийск</w:t>
      </w:r>
      <w:r>
        <w:rPr>
          <w:rFonts w:ascii="YS Text" w:hAnsi="YS Text"/>
          <w:color w:val="000000"/>
          <w:sz w:val="23"/>
          <w:szCs w:val="23"/>
        </w:rPr>
        <w:t>ая</w:t>
      </w:r>
      <w:r w:rsidRPr="00800671">
        <w:rPr>
          <w:rFonts w:ascii="YS Text" w:hAnsi="YS Text"/>
          <w:color w:val="000000"/>
          <w:sz w:val="23"/>
          <w:szCs w:val="23"/>
        </w:rPr>
        <w:t xml:space="preserve"> научно-практическ</w:t>
      </w:r>
      <w:r>
        <w:rPr>
          <w:rFonts w:ascii="YS Text" w:hAnsi="YS Text"/>
          <w:color w:val="000000"/>
          <w:sz w:val="23"/>
          <w:szCs w:val="23"/>
        </w:rPr>
        <w:t xml:space="preserve">ая </w:t>
      </w:r>
      <w:r w:rsidRPr="00800671">
        <w:rPr>
          <w:rFonts w:ascii="YS Text" w:hAnsi="YS Text"/>
          <w:color w:val="000000"/>
          <w:sz w:val="23"/>
          <w:szCs w:val="23"/>
        </w:rPr>
        <w:t>конференци</w:t>
      </w:r>
      <w:r>
        <w:rPr>
          <w:rFonts w:ascii="YS Text" w:hAnsi="YS Text"/>
          <w:color w:val="000000"/>
          <w:sz w:val="23"/>
          <w:szCs w:val="23"/>
        </w:rPr>
        <w:t>я</w:t>
      </w:r>
      <w:r w:rsidRPr="00800671">
        <w:rPr>
          <w:rFonts w:ascii="YS Text" w:hAnsi="YS Text"/>
          <w:color w:val="000000"/>
          <w:sz w:val="23"/>
          <w:szCs w:val="23"/>
        </w:rPr>
        <w:t xml:space="preserve"> «Научно-методическое сопровождение реализации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800671">
        <w:rPr>
          <w:rFonts w:ascii="YS Text" w:hAnsi="YS Text"/>
          <w:color w:val="000000"/>
          <w:sz w:val="23"/>
          <w:szCs w:val="23"/>
        </w:rPr>
        <w:t>ФГОС: опыт, проблемы, пути их преодоления</w:t>
      </w:r>
      <w:r>
        <w:rPr>
          <w:rFonts w:ascii="YS Text" w:hAnsi="YS Text"/>
          <w:color w:val="000000"/>
          <w:sz w:val="23"/>
          <w:szCs w:val="23"/>
        </w:rPr>
        <w:t xml:space="preserve"> 0</w:t>
      </w:r>
      <w:r w:rsidRPr="00800671">
        <w:rPr>
          <w:rFonts w:ascii="YS Text" w:hAnsi="YS Text"/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>.11.2021</w:t>
      </w:r>
    </w:p>
    <w:p w14:paraId="779C8EE8" w14:textId="77777777" w:rsidR="00800671" w:rsidRPr="00800671" w:rsidRDefault="00800671" w:rsidP="0080067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78CCA0FB" w14:textId="77777777" w:rsidR="002169C6" w:rsidRPr="002169C6" w:rsidRDefault="006A522E" w:rsidP="000B302C">
      <w:pPr>
        <w:widowControl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Развитие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>
        <w:rPr>
          <w:rFonts w:eastAsia="Calibri"/>
          <w:b/>
          <w:sz w:val="32"/>
          <w:szCs w:val="32"/>
          <w:lang w:eastAsia="en-US"/>
        </w:rPr>
        <w:t>и</w:t>
      </w:r>
      <w:r w:rsidR="002169C6" w:rsidRPr="002169C6">
        <w:rPr>
          <w:rFonts w:eastAsia="Calibri"/>
          <w:b/>
          <w:sz w:val="32"/>
          <w:szCs w:val="32"/>
          <w:lang w:eastAsia="en-US"/>
        </w:rPr>
        <w:t>нженерно</w:t>
      </w:r>
      <w:r>
        <w:rPr>
          <w:rFonts w:eastAsia="Calibri"/>
          <w:b/>
          <w:sz w:val="32"/>
          <w:szCs w:val="32"/>
          <w:lang w:eastAsia="en-US"/>
        </w:rPr>
        <w:t>го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2169C6" w:rsidRPr="002169C6">
        <w:rPr>
          <w:rFonts w:eastAsia="Calibri"/>
          <w:b/>
          <w:sz w:val="32"/>
          <w:szCs w:val="32"/>
          <w:lang w:eastAsia="en-US"/>
        </w:rPr>
        <w:t>мышления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</w:p>
    <w:p w14:paraId="5D48B884" w14:textId="77777777" w:rsidR="002169C6" w:rsidRPr="002169C6" w:rsidRDefault="002169C6" w:rsidP="000B302C">
      <w:pPr>
        <w:widowControl w:val="0"/>
        <w:ind w:firstLine="709"/>
        <w:jc w:val="center"/>
        <w:rPr>
          <w:rFonts w:eastAsia="Calibri"/>
          <w:b/>
          <w:sz w:val="32"/>
          <w:szCs w:val="32"/>
          <w:lang w:eastAsia="en-US"/>
        </w:rPr>
      </w:pPr>
      <w:r w:rsidRPr="002169C6">
        <w:rPr>
          <w:rFonts w:eastAsia="Calibri"/>
          <w:b/>
          <w:sz w:val="32"/>
          <w:szCs w:val="32"/>
          <w:lang w:eastAsia="en-US"/>
        </w:rPr>
        <w:t>дошкольников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в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условиях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взаимодействия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учреждений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дополнительного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и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дошкольного</w:t>
      </w:r>
      <w:r w:rsidR="006B424F">
        <w:rPr>
          <w:rFonts w:eastAsia="Calibri"/>
          <w:b/>
          <w:sz w:val="32"/>
          <w:szCs w:val="32"/>
          <w:lang w:eastAsia="en-US"/>
        </w:rPr>
        <w:t xml:space="preserve"> </w:t>
      </w:r>
      <w:r w:rsidR="00772E61">
        <w:rPr>
          <w:rFonts w:eastAsia="Calibri"/>
          <w:b/>
          <w:sz w:val="32"/>
          <w:szCs w:val="32"/>
          <w:lang w:eastAsia="en-US"/>
        </w:rPr>
        <w:t>образования</w:t>
      </w:r>
    </w:p>
    <w:p w14:paraId="49DB7931" w14:textId="77777777" w:rsidR="00513781" w:rsidRDefault="00513781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b/>
          <w:i/>
          <w:iCs/>
          <w:color w:val="000000"/>
          <w:sz w:val="30"/>
          <w:szCs w:val="30"/>
          <w:lang w:eastAsia="en-US"/>
        </w:rPr>
      </w:pPr>
    </w:p>
    <w:p w14:paraId="03C53375" w14:textId="77777777" w:rsid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color w:val="000000"/>
          <w:sz w:val="27"/>
          <w:szCs w:val="27"/>
        </w:rPr>
      </w:pP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М.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Б.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Федорцева,</w:t>
      </w:r>
      <w:r w:rsidR="006B424F">
        <w:rPr>
          <w:color w:val="000000"/>
          <w:sz w:val="27"/>
          <w:szCs w:val="27"/>
        </w:rPr>
        <w:t xml:space="preserve"> </w:t>
      </w:r>
    </w:p>
    <w:p w14:paraId="3F53BD23" w14:textId="77777777" w:rsidR="00513781" w:rsidRPr="00513781" w:rsidRDefault="00513781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i/>
          <w:color w:val="000000"/>
          <w:sz w:val="30"/>
          <w:szCs w:val="30"/>
          <w:lang w:eastAsia="en-US"/>
        </w:rPr>
      </w:pPr>
      <w:r w:rsidRPr="00513781">
        <w:rPr>
          <w:rFonts w:eastAsia="Calibri"/>
          <w:i/>
          <w:color w:val="000000"/>
          <w:sz w:val="30"/>
          <w:szCs w:val="30"/>
          <w:lang w:eastAsia="en-US"/>
        </w:rPr>
        <w:t>кандидат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513781">
        <w:rPr>
          <w:rFonts w:eastAsia="Calibri"/>
          <w:i/>
          <w:color w:val="000000"/>
          <w:sz w:val="30"/>
          <w:szCs w:val="30"/>
          <w:lang w:eastAsia="en-US"/>
        </w:rPr>
        <w:t>педагогических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513781">
        <w:rPr>
          <w:rFonts w:eastAsia="Calibri"/>
          <w:i/>
          <w:color w:val="000000"/>
          <w:sz w:val="30"/>
          <w:szCs w:val="30"/>
          <w:lang w:eastAsia="en-US"/>
        </w:rPr>
        <w:t>наук,</w:t>
      </w:r>
    </w:p>
    <w:p w14:paraId="0A8BB2F2" w14:textId="77777777" w:rsidR="002169C6" w:rsidRP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i/>
          <w:color w:val="000000"/>
          <w:sz w:val="30"/>
          <w:szCs w:val="30"/>
          <w:lang w:eastAsia="en-US"/>
        </w:rPr>
      </w:pPr>
      <w:r w:rsidRPr="002169C6">
        <w:rPr>
          <w:rFonts w:eastAsia="Calibri"/>
          <w:i/>
          <w:color w:val="000000"/>
          <w:sz w:val="30"/>
          <w:szCs w:val="30"/>
          <w:lang w:eastAsia="en-US"/>
        </w:rPr>
        <w:t>КГПИ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ФГБОУ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ВО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«</w:t>
      </w:r>
      <w:proofErr w:type="spellStart"/>
      <w:r w:rsidRPr="002169C6">
        <w:rPr>
          <w:rFonts w:eastAsia="Calibri"/>
          <w:i/>
          <w:color w:val="000000"/>
          <w:sz w:val="30"/>
          <w:szCs w:val="30"/>
          <w:lang w:eastAsia="en-US"/>
        </w:rPr>
        <w:t>КемГУ</w:t>
      </w:r>
      <w:proofErr w:type="spellEnd"/>
      <w:r w:rsidRPr="002169C6">
        <w:rPr>
          <w:rFonts w:eastAsia="Calibri"/>
          <w:i/>
          <w:color w:val="000000"/>
          <w:sz w:val="30"/>
          <w:szCs w:val="30"/>
          <w:lang w:eastAsia="en-US"/>
        </w:rPr>
        <w:t>»,</w:t>
      </w:r>
    </w:p>
    <w:p w14:paraId="2C5CAF7A" w14:textId="77777777" w:rsidR="002169C6" w:rsidRPr="002169C6" w:rsidRDefault="006B424F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i/>
          <w:color w:val="000000"/>
          <w:sz w:val="30"/>
          <w:szCs w:val="30"/>
          <w:lang w:eastAsia="en-US"/>
        </w:rPr>
      </w:pPr>
      <w:r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="002169C6" w:rsidRPr="002169C6">
        <w:rPr>
          <w:rFonts w:eastAsia="Calibri"/>
          <w:i/>
          <w:color w:val="000000"/>
          <w:sz w:val="30"/>
          <w:szCs w:val="30"/>
          <w:lang w:eastAsia="en-US"/>
        </w:rPr>
        <w:t>г.</w:t>
      </w:r>
      <w:r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="002169C6" w:rsidRPr="002169C6">
        <w:rPr>
          <w:rFonts w:eastAsia="Calibri"/>
          <w:i/>
          <w:color w:val="000000"/>
          <w:sz w:val="30"/>
          <w:szCs w:val="30"/>
          <w:lang w:eastAsia="en-US"/>
        </w:rPr>
        <w:t>Новокузнецк,</w:t>
      </w:r>
      <w:r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="002169C6" w:rsidRPr="002169C6">
        <w:rPr>
          <w:rFonts w:eastAsia="Calibri"/>
          <w:i/>
          <w:color w:val="000000"/>
          <w:sz w:val="30"/>
          <w:szCs w:val="30"/>
          <w:lang w:eastAsia="en-US"/>
        </w:rPr>
        <w:t>Кемеровская</w:t>
      </w:r>
      <w:r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="002169C6" w:rsidRPr="002169C6">
        <w:rPr>
          <w:rFonts w:eastAsia="Calibri"/>
          <w:i/>
          <w:color w:val="000000"/>
          <w:sz w:val="30"/>
          <w:szCs w:val="30"/>
          <w:lang w:eastAsia="en-US"/>
        </w:rPr>
        <w:t>обл.,</w:t>
      </w:r>
    </w:p>
    <w:p w14:paraId="7AC4B2AF" w14:textId="77777777" w:rsidR="002169C6" w:rsidRP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b/>
          <w:i/>
          <w:iCs/>
          <w:color w:val="000000"/>
          <w:sz w:val="30"/>
          <w:szCs w:val="30"/>
          <w:lang w:val="en-US" w:eastAsia="en-US"/>
        </w:rPr>
      </w:pPr>
      <w:r w:rsidRPr="002169C6">
        <w:rPr>
          <w:rFonts w:eastAsia="Calibri"/>
          <w:i/>
          <w:color w:val="000000"/>
          <w:sz w:val="30"/>
          <w:szCs w:val="30"/>
          <w:lang w:eastAsia="en-US"/>
        </w:rPr>
        <w:t>е</w:t>
      </w:r>
      <w:r w:rsidRPr="002169C6">
        <w:rPr>
          <w:rFonts w:eastAsia="Calibri"/>
          <w:i/>
          <w:color w:val="000000"/>
          <w:sz w:val="30"/>
          <w:szCs w:val="30"/>
          <w:lang w:val="en-US" w:eastAsia="en-US"/>
        </w:rPr>
        <w:t>-mail:</w:t>
      </w:r>
      <w:r w:rsidR="006B424F">
        <w:rPr>
          <w:lang w:val="en-US"/>
        </w:rPr>
        <w:t xml:space="preserve"> </w:t>
      </w:r>
      <w:hyperlink r:id="rId7" w:history="1">
        <w:r w:rsidRPr="002169C6">
          <w:rPr>
            <w:rStyle w:val="a3"/>
            <w:sz w:val="27"/>
            <w:szCs w:val="27"/>
            <w:shd w:val="clear" w:color="auto" w:fill="FFFFFF"/>
            <w:lang w:val="en-US"/>
          </w:rPr>
          <w:t>fedortseva_nk@mail.ru</w:t>
        </w:r>
      </w:hyperlink>
      <w:r w:rsidR="006B424F">
        <w:rPr>
          <w:lang w:val="en-US"/>
        </w:rPr>
        <w:t xml:space="preserve"> </w:t>
      </w:r>
    </w:p>
    <w:p w14:paraId="6707DBD5" w14:textId="77777777" w:rsid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b/>
          <w:i/>
          <w:iCs/>
          <w:color w:val="000000"/>
          <w:sz w:val="30"/>
          <w:szCs w:val="30"/>
          <w:lang w:eastAsia="en-US"/>
        </w:rPr>
      </w:pP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О.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Л.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Коваленко,</w:t>
      </w:r>
    </w:p>
    <w:p w14:paraId="338968C0" w14:textId="77777777" w:rsidR="00AA5626" w:rsidRPr="002169C6" w:rsidRDefault="00AA562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b/>
          <w:i/>
          <w:iCs/>
          <w:color w:val="000000"/>
          <w:sz w:val="30"/>
          <w:szCs w:val="30"/>
          <w:lang w:eastAsia="en-US"/>
        </w:rPr>
      </w:pPr>
      <w:r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Е.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К.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>
        <w:rPr>
          <w:rFonts w:eastAsia="Calibri"/>
          <w:b/>
          <w:i/>
          <w:iCs/>
          <w:color w:val="000000"/>
          <w:sz w:val="30"/>
          <w:szCs w:val="30"/>
          <w:lang w:eastAsia="en-US"/>
        </w:rPr>
        <w:t>Чернова,</w:t>
      </w:r>
    </w:p>
    <w:p w14:paraId="39845695" w14:textId="77777777" w:rsidR="002169C6" w:rsidRP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b/>
          <w:i/>
          <w:iCs/>
          <w:color w:val="000000"/>
          <w:sz w:val="30"/>
          <w:szCs w:val="30"/>
          <w:lang w:eastAsia="en-US"/>
        </w:rPr>
      </w:pP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Е.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А.</w:t>
      </w:r>
      <w:r w:rsidR="006B424F">
        <w:rPr>
          <w:rFonts w:eastAsia="Calibri"/>
          <w:b/>
          <w:i/>
          <w:iCs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b/>
          <w:i/>
          <w:iCs/>
          <w:color w:val="000000"/>
          <w:sz w:val="30"/>
          <w:szCs w:val="30"/>
          <w:lang w:eastAsia="en-US"/>
        </w:rPr>
        <w:t>Шарапова,</w:t>
      </w:r>
    </w:p>
    <w:p w14:paraId="24FA5AE3" w14:textId="77777777" w:rsidR="002169C6" w:rsidRP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i/>
          <w:color w:val="000000"/>
          <w:sz w:val="30"/>
          <w:szCs w:val="30"/>
          <w:lang w:eastAsia="en-US"/>
        </w:rPr>
      </w:pPr>
      <w:r w:rsidRPr="002169C6">
        <w:rPr>
          <w:rFonts w:eastAsia="Calibri"/>
          <w:i/>
          <w:color w:val="000000"/>
          <w:sz w:val="30"/>
          <w:szCs w:val="30"/>
          <w:lang w:eastAsia="en-US"/>
        </w:rPr>
        <w:t>МБУ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ДО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ДТ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«Вектор»,</w:t>
      </w:r>
    </w:p>
    <w:p w14:paraId="337D7841" w14:textId="77777777" w:rsidR="002169C6" w:rsidRPr="002169C6" w:rsidRDefault="002169C6" w:rsidP="000B302C">
      <w:pPr>
        <w:widowControl w:val="0"/>
        <w:tabs>
          <w:tab w:val="left" w:pos="720"/>
          <w:tab w:val="left" w:pos="900"/>
        </w:tabs>
        <w:jc w:val="right"/>
        <w:rPr>
          <w:rFonts w:eastAsia="Calibri"/>
          <w:i/>
          <w:color w:val="000000"/>
          <w:sz w:val="30"/>
          <w:szCs w:val="30"/>
          <w:lang w:eastAsia="en-US"/>
        </w:rPr>
      </w:pPr>
      <w:r w:rsidRPr="002169C6">
        <w:rPr>
          <w:rFonts w:eastAsia="Calibri"/>
          <w:i/>
          <w:color w:val="000000"/>
          <w:sz w:val="30"/>
          <w:szCs w:val="30"/>
          <w:lang w:eastAsia="en-US"/>
        </w:rPr>
        <w:t>г.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Новокузнецк,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Кемеровская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r w:rsidRPr="002169C6">
        <w:rPr>
          <w:rFonts w:eastAsia="Calibri"/>
          <w:i/>
          <w:color w:val="000000"/>
          <w:sz w:val="30"/>
          <w:szCs w:val="30"/>
          <w:lang w:eastAsia="en-US"/>
        </w:rPr>
        <w:t>обл.,</w:t>
      </w:r>
    </w:p>
    <w:p w14:paraId="6F7B1B85" w14:textId="77777777" w:rsidR="002169C6" w:rsidRPr="0020770F" w:rsidRDefault="002169C6" w:rsidP="000B302C">
      <w:pPr>
        <w:widowControl w:val="0"/>
        <w:ind w:firstLine="709"/>
        <w:jc w:val="right"/>
        <w:rPr>
          <w:rFonts w:eastAsia="Calibri"/>
          <w:i/>
          <w:iCs/>
          <w:color w:val="000000"/>
          <w:sz w:val="30"/>
          <w:szCs w:val="30"/>
          <w:lang w:eastAsia="en-US"/>
        </w:rPr>
      </w:pPr>
      <w:r w:rsidRPr="002169C6">
        <w:rPr>
          <w:rFonts w:eastAsia="Calibri"/>
          <w:i/>
          <w:color w:val="000000"/>
          <w:sz w:val="30"/>
          <w:szCs w:val="30"/>
          <w:lang w:eastAsia="en-US"/>
        </w:rPr>
        <w:t>е</w:t>
      </w:r>
      <w:r w:rsidRPr="0020770F">
        <w:rPr>
          <w:rFonts w:eastAsia="Calibri"/>
          <w:i/>
          <w:color w:val="000000"/>
          <w:sz w:val="30"/>
          <w:szCs w:val="30"/>
          <w:lang w:eastAsia="en-US"/>
        </w:rPr>
        <w:t>-</w:t>
      </w:r>
      <w:r w:rsidRPr="002169C6">
        <w:rPr>
          <w:rFonts w:eastAsia="Calibri"/>
          <w:i/>
          <w:color w:val="000000"/>
          <w:sz w:val="30"/>
          <w:szCs w:val="30"/>
          <w:lang w:val="en-US" w:eastAsia="en-US"/>
        </w:rPr>
        <w:t>mail</w:t>
      </w:r>
      <w:r w:rsidRPr="0020770F">
        <w:rPr>
          <w:rFonts w:eastAsia="Calibri"/>
          <w:i/>
          <w:color w:val="000000"/>
          <w:sz w:val="30"/>
          <w:szCs w:val="30"/>
          <w:lang w:eastAsia="en-US"/>
        </w:rPr>
        <w:t>:</w:t>
      </w:r>
      <w:r w:rsidR="006B424F">
        <w:rPr>
          <w:rFonts w:eastAsia="Calibri"/>
          <w:i/>
          <w:color w:val="000000"/>
          <w:sz w:val="30"/>
          <w:szCs w:val="30"/>
          <w:lang w:eastAsia="en-US"/>
        </w:rPr>
        <w:t xml:space="preserve"> </w:t>
      </w:r>
      <w:hyperlink r:id="rId8" w:history="1">
        <w:r w:rsidRPr="002169C6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kovalenko</w:t>
        </w:r>
        <w:r w:rsidRPr="0020770F">
          <w:rPr>
            <w:rStyle w:val="a3"/>
            <w:rFonts w:eastAsia="Calibri"/>
            <w:i/>
            <w:iCs/>
            <w:sz w:val="30"/>
            <w:szCs w:val="30"/>
            <w:lang w:eastAsia="en-US"/>
          </w:rPr>
          <w:t>0708</w:t>
        </w:r>
        <w:r w:rsidRPr="002169C6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olga</w:t>
        </w:r>
        <w:r w:rsidRPr="0020770F">
          <w:rPr>
            <w:rStyle w:val="a3"/>
            <w:rFonts w:eastAsia="Calibri"/>
            <w:i/>
            <w:iCs/>
            <w:sz w:val="30"/>
            <w:szCs w:val="30"/>
            <w:lang w:eastAsia="en-US"/>
          </w:rPr>
          <w:t>@</w:t>
        </w:r>
        <w:r w:rsidRPr="002169C6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mail</w:t>
        </w:r>
        <w:r w:rsidRPr="0020770F">
          <w:rPr>
            <w:rStyle w:val="a3"/>
            <w:rFonts w:eastAsia="Calibri"/>
            <w:i/>
            <w:iCs/>
            <w:sz w:val="30"/>
            <w:szCs w:val="30"/>
            <w:lang w:eastAsia="en-US"/>
          </w:rPr>
          <w:t>.</w:t>
        </w:r>
        <w:proofErr w:type="spellStart"/>
        <w:r w:rsidRPr="002169C6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ru</w:t>
        </w:r>
        <w:proofErr w:type="spellEnd"/>
      </w:hyperlink>
      <w:r w:rsidR="00513781" w:rsidRPr="0020770F">
        <w:rPr>
          <w:rFonts w:eastAsia="Calibri"/>
          <w:i/>
          <w:iCs/>
          <w:color w:val="000000"/>
          <w:sz w:val="30"/>
          <w:szCs w:val="30"/>
          <w:lang w:eastAsia="en-US"/>
        </w:rPr>
        <w:t>,</w:t>
      </w:r>
    </w:p>
    <w:p w14:paraId="60DBA936" w14:textId="77777777" w:rsidR="00513781" w:rsidRPr="00513781" w:rsidRDefault="00260E9C" w:rsidP="000B302C">
      <w:pPr>
        <w:widowControl w:val="0"/>
        <w:ind w:firstLine="709"/>
        <w:jc w:val="right"/>
        <w:rPr>
          <w:rFonts w:eastAsia="Calibri"/>
          <w:b/>
          <w:sz w:val="30"/>
          <w:szCs w:val="30"/>
          <w:lang w:eastAsia="en-US"/>
        </w:rPr>
      </w:pPr>
      <w:hyperlink r:id="rId9" w:history="1">
        <w:r w:rsidR="00513781" w:rsidRPr="00FE08B2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dt</w:t>
        </w:r>
        <w:r w:rsidR="00513781" w:rsidRPr="00513781">
          <w:rPr>
            <w:rStyle w:val="a3"/>
            <w:rFonts w:eastAsia="Calibri"/>
            <w:i/>
            <w:iCs/>
            <w:sz w:val="30"/>
            <w:szCs w:val="30"/>
            <w:lang w:eastAsia="en-US"/>
          </w:rPr>
          <w:t>@</w:t>
        </w:r>
        <w:proofErr w:type="spellStart"/>
        <w:r w:rsidR="00513781" w:rsidRPr="00FE08B2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domvektor</w:t>
        </w:r>
        <w:proofErr w:type="spellEnd"/>
        <w:r w:rsidR="00513781" w:rsidRPr="00513781">
          <w:rPr>
            <w:rStyle w:val="a3"/>
            <w:rFonts w:eastAsia="Calibri"/>
            <w:i/>
            <w:iCs/>
            <w:sz w:val="30"/>
            <w:szCs w:val="30"/>
            <w:lang w:eastAsia="en-US"/>
          </w:rPr>
          <w:t>.</w:t>
        </w:r>
        <w:proofErr w:type="spellStart"/>
        <w:r w:rsidR="00513781" w:rsidRPr="00FE08B2">
          <w:rPr>
            <w:rStyle w:val="a3"/>
            <w:rFonts w:eastAsia="Calibri"/>
            <w:i/>
            <w:iCs/>
            <w:sz w:val="30"/>
            <w:szCs w:val="30"/>
            <w:lang w:val="en-US" w:eastAsia="en-US"/>
          </w:rPr>
          <w:t>ru</w:t>
        </w:r>
        <w:proofErr w:type="spellEnd"/>
      </w:hyperlink>
      <w:r w:rsidR="006B424F">
        <w:rPr>
          <w:rFonts w:eastAsia="Calibri"/>
          <w:i/>
          <w:iCs/>
          <w:color w:val="000000"/>
          <w:sz w:val="30"/>
          <w:szCs w:val="30"/>
          <w:lang w:eastAsia="en-US"/>
        </w:rPr>
        <w:t xml:space="preserve"> </w:t>
      </w:r>
    </w:p>
    <w:p w14:paraId="65F76C09" w14:textId="77777777" w:rsidR="00513781" w:rsidRDefault="00513781" w:rsidP="000B302C">
      <w:pPr>
        <w:widowControl w:val="0"/>
        <w:tabs>
          <w:tab w:val="left" w:pos="720"/>
          <w:tab w:val="left" w:pos="900"/>
        </w:tabs>
        <w:jc w:val="both"/>
        <w:rPr>
          <w:rFonts w:eastAsia="Calibri"/>
          <w:sz w:val="30"/>
          <w:szCs w:val="30"/>
          <w:lang w:eastAsia="en-US"/>
        </w:rPr>
      </w:pPr>
    </w:p>
    <w:p w14:paraId="5FF872EE" w14:textId="77777777" w:rsidR="00513781" w:rsidRPr="00B2438B" w:rsidRDefault="00513781" w:rsidP="000B302C">
      <w:pPr>
        <w:widowControl w:val="0"/>
        <w:tabs>
          <w:tab w:val="left" w:pos="720"/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B2438B">
        <w:rPr>
          <w:rFonts w:eastAsia="Calibri"/>
          <w:i/>
          <w:sz w:val="28"/>
          <w:szCs w:val="28"/>
          <w:lang w:eastAsia="en-US"/>
        </w:rPr>
        <w:t>Данная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статья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посвящена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проблеме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формирования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инженерного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мышления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дошкольников</w:t>
      </w:r>
      <w:r w:rsidR="004825BC" w:rsidRPr="00B2438B">
        <w:rPr>
          <w:rFonts w:eastAsia="Calibri"/>
          <w:i/>
          <w:sz w:val="28"/>
          <w:szCs w:val="28"/>
          <w:lang w:eastAsia="en-US"/>
        </w:rPr>
        <w:t>,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рассмотрены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свойства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инженерного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мышления</w:t>
      </w:r>
      <w:r w:rsidRPr="00B2438B">
        <w:rPr>
          <w:rFonts w:eastAsia="Calibri"/>
          <w:i/>
          <w:sz w:val="28"/>
          <w:szCs w:val="28"/>
          <w:lang w:eastAsia="en-US"/>
        </w:rPr>
        <w:t>.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Актуальными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являются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подходы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9B117A">
        <w:rPr>
          <w:rFonts w:eastAsia="Calibri"/>
          <w:i/>
          <w:sz w:val="28"/>
          <w:szCs w:val="28"/>
          <w:lang w:eastAsia="en-US"/>
        </w:rPr>
        <w:t>к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9B117A">
        <w:rPr>
          <w:rFonts w:eastAsia="Calibri"/>
          <w:i/>
          <w:sz w:val="28"/>
          <w:szCs w:val="28"/>
          <w:lang w:eastAsia="en-US"/>
        </w:rPr>
        <w:t>определению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роли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инженерного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мышления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в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решении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задач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федерального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4825BC" w:rsidRPr="00B2438B">
        <w:rPr>
          <w:rFonts w:eastAsia="Calibri"/>
          <w:i/>
          <w:sz w:val="28"/>
          <w:szCs w:val="28"/>
          <w:lang w:eastAsia="en-US"/>
        </w:rPr>
        <w:t>государственного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4825BC" w:rsidRPr="00B2438B">
        <w:rPr>
          <w:rFonts w:eastAsia="Calibri"/>
          <w:i/>
          <w:sz w:val="28"/>
          <w:szCs w:val="28"/>
          <w:lang w:eastAsia="en-US"/>
        </w:rPr>
        <w:t>стандарта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4825BC" w:rsidRPr="00B2438B">
        <w:rPr>
          <w:rFonts w:eastAsia="Calibri"/>
          <w:i/>
          <w:sz w:val="28"/>
          <w:szCs w:val="28"/>
          <w:lang w:eastAsia="en-US"/>
        </w:rPr>
        <w:t>дошкольного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4825BC" w:rsidRPr="00B2438B">
        <w:rPr>
          <w:rFonts w:eastAsia="Calibri"/>
          <w:i/>
          <w:sz w:val="28"/>
          <w:szCs w:val="28"/>
          <w:lang w:eastAsia="en-US"/>
        </w:rPr>
        <w:t>образования.</w:t>
      </w:r>
    </w:p>
    <w:p w14:paraId="595DF03F" w14:textId="77777777" w:rsidR="004825BC" w:rsidRPr="00B2438B" w:rsidRDefault="004825BC" w:rsidP="000B302C">
      <w:pPr>
        <w:widowControl w:val="0"/>
        <w:tabs>
          <w:tab w:val="left" w:pos="720"/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</w:p>
    <w:p w14:paraId="03D68E49" w14:textId="77777777" w:rsidR="00513781" w:rsidRPr="00B2438B" w:rsidRDefault="004825BC" w:rsidP="000B302C">
      <w:pPr>
        <w:widowControl w:val="0"/>
        <w:tabs>
          <w:tab w:val="left" w:pos="720"/>
          <w:tab w:val="left" w:pos="900"/>
        </w:tabs>
        <w:jc w:val="both"/>
        <w:rPr>
          <w:rFonts w:eastAsia="Calibri"/>
          <w:i/>
          <w:sz w:val="28"/>
          <w:szCs w:val="28"/>
          <w:lang w:eastAsia="en-US"/>
        </w:rPr>
      </w:pPr>
      <w:r w:rsidRPr="00B2438B">
        <w:rPr>
          <w:rFonts w:eastAsia="Calibri"/>
          <w:i/>
          <w:sz w:val="28"/>
          <w:szCs w:val="28"/>
          <w:lang w:eastAsia="en-US"/>
        </w:rPr>
        <w:t>Ключевые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слова: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инженерное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мышление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Pr="00B2438B">
        <w:rPr>
          <w:rFonts w:eastAsia="Calibri"/>
          <w:i/>
          <w:sz w:val="28"/>
          <w:szCs w:val="28"/>
          <w:lang w:eastAsia="en-US"/>
        </w:rPr>
        <w:t>дошкольников,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свойства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772E61">
        <w:rPr>
          <w:rFonts w:eastAsia="Calibri"/>
          <w:i/>
          <w:sz w:val="28"/>
          <w:szCs w:val="28"/>
          <w:lang w:eastAsia="en-US"/>
        </w:rPr>
        <w:t>инженер</w:t>
      </w:r>
      <w:r w:rsidR="00985D7D">
        <w:rPr>
          <w:rFonts w:eastAsia="Calibri"/>
          <w:i/>
          <w:sz w:val="28"/>
          <w:szCs w:val="28"/>
          <w:lang w:eastAsia="en-US"/>
        </w:rPr>
        <w:t>ного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985D7D">
        <w:rPr>
          <w:rFonts w:eastAsia="Calibri"/>
          <w:i/>
          <w:sz w:val="28"/>
          <w:szCs w:val="28"/>
          <w:lang w:eastAsia="en-US"/>
        </w:rPr>
        <w:t>мышления,</w:t>
      </w:r>
      <w:r w:rsidR="006B424F">
        <w:rPr>
          <w:rFonts w:eastAsia="Calibri"/>
          <w:i/>
          <w:sz w:val="28"/>
          <w:szCs w:val="28"/>
          <w:lang w:eastAsia="en-US"/>
        </w:rPr>
        <w:t xml:space="preserve"> </w:t>
      </w:r>
      <w:r w:rsidR="00985D7D">
        <w:rPr>
          <w:rFonts w:eastAsia="Calibri"/>
          <w:i/>
          <w:sz w:val="28"/>
          <w:szCs w:val="28"/>
          <w:lang w:eastAsia="en-US"/>
        </w:rPr>
        <w:t>конструирование</w:t>
      </w:r>
    </w:p>
    <w:p w14:paraId="591D417D" w14:textId="77777777" w:rsidR="00985D7D" w:rsidRPr="00985D7D" w:rsidRDefault="00985D7D" w:rsidP="000B302C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14:paraId="52663060" w14:textId="77777777" w:rsidR="00985D7D" w:rsidRDefault="00772E61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Проблема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способностей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современных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дошкольников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обозначена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стратегических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документах,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определяющих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развитие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современного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образования: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Стратегия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социально-экономического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Кемеровской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области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2035;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федеральный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проект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«Успех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каждого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ребенка»,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программа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«Развитие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системы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образования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Кузбасса»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2014-2025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годы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Кемеровской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85D7D" w:rsidRPr="00985D7D">
        <w:rPr>
          <w:rFonts w:eastAsia="Calibri"/>
          <w:sz w:val="30"/>
          <w:szCs w:val="30"/>
          <w:lang w:eastAsia="en-US"/>
        </w:rPr>
        <w:t>области</w:t>
      </w:r>
      <w:r w:rsidR="00985D7D">
        <w:rPr>
          <w:rFonts w:eastAsia="Calibri"/>
          <w:sz w:val="30"/>
          <w:szCs w:val="30"/>
          <w:lang w:eastAsia="en-US"/>
        </w:rPr>
        <w:t>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355AB628" w14:textId="77777777" w:rsidR="000B302C" w:rsidRDefault="00985D7D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85D7D">
        <w:rPr>
          <w:rFonts w:eastAsia="Calibri"/>
          <w:sz w:val="30"/>
          <w:szCs w:val="30"/>
          <w:lang w:eastAsia="en-US"/>
        </w:rPr>
        <w:t>О</w:t>
      </w:r>
      <w:r>
        <w:rPr>
          <w:rFonts w:eastAsia="Calibri"/>
          <w:sz w:val="30"/>
          <w:szCs w:val="30"/>
          <w:lang w:eastAsia="en-US"/>
        </w:rPr>
        <w:t>с</w:t>
      </w:r>
      <w:r w:rsidRPr="00985D7D">
        <w:rPr>
          <w:rFonts w:eastAsia="Calibri"/>
          <w:sz w:val="30"/>
          <w:szCs w:val="30"/>
          <w:lang w:eastAsia="en-US"/>
        </w:rPr>
        <w:t>обое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значение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них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уделяется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обеспечению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доступности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инновационных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проектов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аспекте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технических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способностей,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ранней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профориентации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области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программирования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85D7D">
        <w:rPr>
          <w:rFonts w:eastAsia="Calibri"/>
          <w:sz w:val="30"/>
          <w:szCs w:val="30"/>
          <w:lang w:eastAsia="en-US"/>
        </w:rPr>
        <w:t>робототехники.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Одним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из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таких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проектов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стал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региональный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проект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«Моделирование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образовательного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пространства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для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развития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инженерного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мышления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детей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в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условиях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сетевой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интеграции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учреждений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дошкольного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дополнительного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образования»,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участниками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которого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являются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учреждение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дополнительного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образования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(МБУ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ДТ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«Вектор»</w:t>
      </w:r>
      <w:r w:rsidR="009749AD">
        <w:rPr>
          <w:rFonts w:eastAsia="Calibri"/>
          <w:sz w:val="30"/>
          <w:szCs w:val="30"/>
          <w:lang w:eastAsia="en-US"/>
        </w:rPr>
        <w:t>)</w:t>
      </w:r>
      <w:r w:rsidRPr="00DA29D1">
        <w:rPr>
          <w:rFonts w:eastAsia="Calibri"/>
          <w:sz w:val="30"/>
          <w:szCs w:val="30"/>
          <w:lang w:eastAsia="en-US"/>
        </w:rPr>
        <w:t>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6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дошкольных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образовательных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учреждений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МАОУ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ДПО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ИПК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г.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Новокузнецка,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научный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lastRenderedPageBreak/>
        <w:t>руководитель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–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канд.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пед.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наук,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Федорцева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М.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Б.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</w:p>
    <w:p w14:paraId="740AE9DB" w14:textId="77777777" w:rsidR="00985D7D" w:rsidRDefault="00985D7D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Что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же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такое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мышление?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возрасте?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Каковы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возможности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интеграции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дополнительного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образования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мышления?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61BA61C7" w14:textId="77777777" w:rsidR="00141CC0" w:rsidRDefault="00141CC0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Существует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множество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определений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понятия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B117A">
        <w:rPr>
          <w:rFonts w:eastAsia="Calibri"/>
          <w:sz w:val="30"/>
          <w:szCs w:val="30"/>
          <w:lang w:eastAsia="en-US"/>
        </w:rPr>
        <w:t>инженерное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9B117A">
        <w:rPr>
          <w:rFonts w:eastAsia="Calibri"/>
          <w:sz w:val="30"/>
          <w:szCs w:val="30"/>
          <w:lang w:eastAsia="en-US"/>
        </w:rPr>
        <w:t>мышление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современной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педагогике.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мышление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является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объектом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изучения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многих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наук: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педагогики,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физики,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математики,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психологии,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технических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гуманитарных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наук.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0C6CE9">
        <w:rPr>
          <w:rFonts w:eastAsia="Calibri"/>
          <w:sz w:val="30"/>
          <w:szCs w:val="30"/>
          <w:lang w:eastAsia="en-US"/>
        </w:rPr>
        <w:t>Наиболее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0C6CE9">
        <w:rPr>
          <w:rFonts w:eastAsia="Calibri"/>
          <w:sz w:val="30"/>
          <w:szCs w:val="30"/>
          <w:lang w:eastAsia="en-US"/>
        </w:rPr>
        <w:t>общим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0C6CE9">
        <w:rPr>
          <w:rFonts w:eastAsia="Calibri"/>
          <w:sz w:val="30"/>
          <w:szCs w:val="30"/>
          <w:lang w:eastAsia="en-US"/>
        </w:rPr>
        <w:t>определением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>
        <w:rPr>
          <w:rFonts w:eastAsia="Calibri"/>
          <w:sz w:val="30"/>
          <w:szCs w:val="30"/>
          <w:lang w:eastAsia="en-US"/>
        </w:rPr>
        <w:t>является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>
        <w:rPr>
          <w:rFonts w:eastAsia="Calibri"/>
          <w:sz w:val="30"/>
          <w:szCs w:val="30"/>
          <w:lang w:eastAsia="en-US"/>
        </w:rPr>
        <w:t>следующее: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>
        <w:rPr>
          <w:rFonts w:eastAsia="Calibri"/>
          <w:sz w:val="30"/>
          <w:szCs w:val="30"/>
          <w:lang w:eastAsia="en-US"/>
        </w:rPr>
        <w:t>и</w:t>
      </w:r>
      <w:r w:rsidR="00BE4C70" w:rsidRPr="0020770F">
        <w:rPr>
          <w:rFonts w:eastAsia="Calibri"/>
          <w:sz w:val="30"/>
          <w:szCs w:val="30"/>
          <w:lang w:eastAsia="en-US"/>
        </w:rPr>
        <w:t>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мышление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–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особый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вид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деятельности,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направленной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исследование,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создание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эксплуатацию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новой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высокопроизводительной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надежной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техники,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прогрессивной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технологии,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повышение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качества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продукции;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это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системное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творческое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техническое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мышление,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позволяющее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видеть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проблему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целиком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разных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сторон,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видеть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связи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между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20770F">
        <w:rPr>
          <w:rFonts w:eastAsia="Calibri"/>
          <w:sz w:val="30"/>
          <w:szCs w:val="30"/>
          <w:lang w:eastAsia="en-US"/>
        </w:rPr>
        <w:t>частями.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46460CCC" w14:textId="77777777" w:rsidR="00141CC0" w:rsidRDefault="00BE4C70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0770F">
        <w:rPr>
          <w:rFonts w:eastAsia="Calibri"/>
          <w:sz w:val="30"/>
          <w:szCs w:val="30"/>
          <w:lang w:eastAsia="en-US"/>
        </w:rPr>
        <w:t>Инженерное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20770F">
        <w:rPr>
          <w:rFonts w:eastAsia="Calibri"/>
          <w:sz w:val="30"/>
          <w:szCs w:val="30"/>
          <w:lang w:eastAsia="en-US"/>
        </w:rPr>
        <w:t>мышление,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20770F">
        <w:rPr>
          <w:rFonts w:eastAsia="Calibri"/>
          <w:sz w:val="30"/>
          <w:szCs w:val="30"/>
          <w:lang w:eastAsia="en-US"/>
        </w:rPr>
        <w:t>о</w:t>
      </w:r>
      <w:r w:rsidR="009B117A" w:rsidRPr="009B117A">
        <w:rPr>
          <w:rFonts w:eastAsia="Calibri"/>
          <w:sz w:val="30"/>
          <w:szCs w:val="30"/>
          <w:lang w:eastAsia="en-US"/>
        </w:rPr>
        <w:t>существляемое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когнитивном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инструментальном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уровнях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характеризующееся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9B117A" w:rsidRPr="009B117A">
        <w:rPr>
          <w:rFonts w:eastAsia="Calibri"/>
          <w:sz w:val="30"/>
          <w:szCs w:val="30"/>
          <w:lang w:eastAsia="en-US"/>
        </w:rPr>
        <w:t>политехничное</w:t>
      </w:r>
      <w:proofErr w:type="spellEnd"/>
      <w:r w:rsidR="009B117A" w:rsidRPr="009B117A"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конструктивное,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научно-теоретическое,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преобразующее,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творческое,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социально-позитивное</w:t>
      </w:r>
      <w:r w:rsidR="000C6CE9">
        <w:rPr>
          <w:rFonts w:eastAsia="Calibri"/>
          <w:sz w:val="30"/>
          <w:szCs w:val="30"/>
          <w:lang w:eastAsia="en-US"/>
        </w:rPr>
        <w:t>»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0C6CE9" w:rsidRPr="000C6CE9">
        <w:rPr>
          <w:rFonts w:eastAsia="Calibri"/>
          <w:sz w:val="30"/>
          <w:szCs w:val="30"/>
          <w:lang w:eastAsia="en-US"/>
        </w:rPr>
        <w:t>[</w:t>
      </w:r>
      <w:r w:rsidR="00DA29D1">
        <w:rPr>
          <w:rFonts w:eastAsia="Calibri"/>
          <w:sz w:val="30"/>
          <w:szCs w:val="30"/>
          <w:lang w:eastAsia="en-US"/>
        </w:rPr>
        <w:t>2</w:t>
      </w:r>
      <w:r w:rsidR="000C6CE9" w:rsidRPr="000C6CE9">
        <w:rPr>
          <w:rFonts w:eastAsia="Calibri"/>
          <w:sz w:val="30"/>
          <w:szCs w:val="30"/>
          <w:lang w:eastAsia="en-US"/>
        </w:rPr>
        <w:t>]</w:t>
      </w:r>
      <w:r w:rsidR="009B117A" w:rsidRPr="009B117A">
        <w:rPr>
          <w:rFonts w:eastAsia="Calibri"/>
          <w:sz w:val="30"/>
          <w:szCs w:val="30"/>
          <w:lang w:eastAsia="en-US"/>
        </w:rPr>
        <w:t>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Рассмотрим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эти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свойства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9B117A" w:rsidRPr="009B117A">
        <w:rPr>
          <w:rFonts w:eastAsia="Calibri"/>
          <w:sz w:val="30"/>
          <w:szCs w:val="30"/>
          <w:lang w:eastAsia="en-US"/>
        </w:rPr>
        <w:t>подробнее</w:t>
      </w:r>
      <w:r w:rsidR="00B5775D"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5775D">
        <w:rPr>
          <w:rFonts w:eastAsia="Calibri"/>
          <w:sz w:val="30"/>
          <w:szCs w:val="30"/>
          <w:lang w:eastAsia="en-US"/>
        </w:rPr>
        <w:t>относительно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5775D">
        <w:rPr>
          <w:rFonts w:eastAsia="Calibri"/>
          <w:sz w:val="30"/>
          <w:szCs w:val="30"/>
          <w:lang w:eastAsia="en-US"/>
        </w:rPr>
        <w:t>особенностей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5775D">
        <w:rPr>
          <w:rFonts w:eastAsia="Calibri"/>
          <w:sz w:val="30"/>
          <w:szCs w:val="30"/>
          <w:lang w:eastAsia="en-US"/>
        </w:rPr>
        <w:t>детей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5775D">
        <w:rPr>
          <w:rFonts w:eastAsia="Calibri"/>
          <w:sz w:val="30"/>
          <w:szCs w:val="30"/>
          <w:lang w:eastAsia="en-US"/>
        </w:rPr>
        <w:t>дошкольного</w:t>
      </w:r>
      <w:r w:rsidR="006B424F">
        <w:rPr>
          <w:rFonts w:eastAsia="Calibri"/>
          <w:sz w:val="30"/>
          <w:szCs w:val="30"/>
          <w:lang w:eastAsia="en-US"/>
        </w:rPr>
        <w:t xml:space="preserve"> возраста, тем более что </w:t>
      </w:r>
      <w:r w:rsidR="00141CC0">
        <w:rPr>
          <w:rFonts w:eastAsia="Calibri"/>
          <w:sz w:val="30"/>
          <w:szCs w:val="30"/>
          <w:lang w:eastAsia="en-US"/>
        </w:rPr>
        <w:t>современные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ученые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видят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необходимость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начинать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формировать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техническое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мышление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дошкольном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возрасте.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0865D178" w14:textId="77777777" w:rsidR="004C6D25" w:rsidRDefault="00B5775D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E44305">
        <w:rPr>
          <w:rFonts w:eastAsia="Calibri"/>
          <w:i/>
          <w:sz w:val="30"/>
          <w:szCs w:val="30"/>
          <w:lang w:eastAsia="en-US"/>
        </w:rPr>
        <w:t>Политехничность</w:t>
      </w:r>
      <w:proofErr w:type="spellEnd"/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отражает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важнейшую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специфику,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определяемую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деятельностью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человека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техносфере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 w:rsidRPr="00C81535">
        <w:rPr>
          <w:rFonts w:eastAsia="Calibri"/>
          <w:sz w:val="30"/>
          <w:szCs w:val="30"/>
          <w:lang w:eastAsia="en-US"/>
        </w:rPr>
        <w:t>[2].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Это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C81535">
        <w:rPr>
          <w:rFonts w:eastAsia="Calibri"/>
          <w:sz w:val="30"/>
          <w:szCs w:val="30"/>
          <w:lang w:eastAsia="en-US"/>
        </w:rPr>
        <w:t>свойство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осуществляется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772E61">
        <w:rPr>
          <w:rFonts w:eastAsia="Calibri"/>
          <w:sz w:val="30"/>
          <w:szCs w:val="30"/>
          <w:lang w:eastAsia="en-US"/>
        </w:rPr>
        <w:t>знаниевом</w:t>
      </w:r>
      <w:proofErr w:type="spellEnd"/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(когнитивном)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уровне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инструментальном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уровне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через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организацию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практической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деятельности.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772E61">
        <w:rPr>
          <w:rFonts w:eastAsia="Calibri"/>
          <w:sz w:val="30"/>
          <w:szCs w:val="30"/>
          <w:lang w:eastAsia="en-US"/>
        </w:rPr>
        <w:t>Р</w:t>
      </w:r>
      <w:r>
        <w:rPr>
          <w:rFonts w:eastAsia="Calibri"/>
          <w:sz w:val="30"/>
          <w:szCs w:val="30"/>
          <w:lang w:eastAsia="en-US"/>
        </w:rPr>
        <w:t>еализаци</w:t>
      </w:r>
      <w:r w:rsidR="00772E61">
        <w:rPr>
          <w:rFonts w:eastAsia="Calibri"/>
          <w:sz w:val="30"/>
          <w:szCs w:val="30"/>
          <w:lang w:eastAsia="en-US"/>
        </w:rPr>
        <w:t>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дополнительных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общеобразовательных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программ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направленности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(робототехника,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конструирование,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моделирование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пр.),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знакомство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современным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производством,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техникой,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также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знакомство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миром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профессий,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связанных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техникой,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формирование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навыков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самообслуживания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–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далеко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не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полный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перечень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видов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образовательной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деятельности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для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="004C6D25">
        <w:rPr>
          <w:rFonts w:eastAsia="Calibri"/>
          <w:sz w:val="30"/>
          <w:szCs w:val="30"/>
          <w:lang w:eastAsia="en-US"/>
        </w:rPr>
        <w:t>политехничности</w:t>
      </w:r>
      <w:proofErr w:type="spellEnd"/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дошкольника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основы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формирования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C6D25">
        <w:rPr>
          <w:rFonts w:eastAsia="Calibri"/>
          <w:sz w:val="30"/>
          <w:szCs w:val="30"/>
          <w:lang w:eastAsia="en-US"/>
        </w:rPr>
        <w:t>мышления</w:t>
      </w:r>
      <w:r w:rsidR="00141CC0"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который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может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быть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реализован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условиях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интеграции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дошкольного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дополнительного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6A522E">
        <w:rPr>
          <w:rFonts w:eastAsia="Calibri"/>
          <w:sz w:val="30"/>
          <w:szCs w:val="30"/>
          <w:lang w:eastAsia="en-US"/>
        </w:rPr>
        <w:t>образования</w:t>
      </w:r>
      <w:r w:rsidR="004C6D25">
        <w:rPr>
          <w:rFonts w:eastAsia="Calibri"/>
          <w:sz w:val="30"/>
          <w:szCs w:val="30"/>
          <w:lang w:eastAsia="en-US"/>
        </w:rPr>
        <w:t>.</w:t>
      </w:r>
    </w:p>
    <w:p w14:paraId="45219686" w14:textId="77777777" w:rsidR="00ED0963" w:rsidRDefault="004C6D25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Характеризуя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E44305">
        <w:rPr>
          <w:rFonts w:eastAsia="Calibri"/>
          <w:i/>
          <w:sz w:val="30"/>
          <w:szCs w:val="30"/>
          <w:lang w:eastAsia="en-US"/>
        </w:rPr>
        <w:t>конструктивное</w:t>
      </w:r>
      <w:r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мы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говорим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необходимости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развивать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дошкольников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такие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важнейшие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умения:</w:t>
      </w:r>
    </w:p>
    <w:p w14:paraId="349879C8" w14:textId="77777777" w:rsidR="00ED0963" w:rsidRDefault="00ED0963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ставить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перед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собой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цель;</w:t>
      </w:r>
    </w:p>
    <w:p w14:paraId="5884C519" w14:textId="77777777" w:rsidR="00ED0963" w:rsidRDefault="00ED0963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 w:rsidRPr="00ED0963">
        <w:rPr>
          <w:rFonts w:eastAsia="Calibri"/>
          <w:sz w:val="30"/>
          <w:szCs w:val="30"/>
          <w:lang w:eastAsia="en-US"/>
        </w:rPr>
        <w:t>планировать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ED0963">
        <w:rPr>
          <w:rFonts w:eastAsia="Calibri"/>
          <w:sz w:val="30"/>
          <w:szCs w:val="30"/>
          <w:lang w:eastAsia="en-US"/>
        </w:rPr>
        <w:t>деятельность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ED0963">
        <w:rPr>
          <w:rFonts w:eastAsia="Calibri"/>
          <w:sz w:val="30"/>
          <w:szCs w:val="30"/>
          <w:lang w:eastAsia="en-US"/>
        </w:rPr>
        <w:t>для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ED0963">
        <w:rPr>
          <w:rFonts w:eastAsia="Calibri"/>
          <w:sz w:val="30"/>
          <w:szCs w:val="30"/>
          <w:lang w:eastAsia="en-US"/>
        </w:rPr>
        <w:t>достижения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поставленной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цели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(учитывать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временные,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возможности);</w:t>
      </w:r>
    </w:p>
    <w:p w14:paraId="788A28F2" w14:textId="77777777" w:rsidR="0020770F" w:rsidRDefault="00ED0963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учитывать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особенности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материалов,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которым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работает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дошкольник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создании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объекта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(постройка,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механизм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пр.)</w:t>
      </w:r>
      <w:r w:rsidR="0020770F">
        <w:rPr>
          <w:rFonts w:eastAsia="Calibri"/>
          <w:sz w:val="30"/>
          <w:szCs w:val="30"/>
          <w:lang w:eastAsia="en-US"/>
        </w:rPr>
        <w:t>;</w:t>
      </w:r>
    </w:p>
    <w:p w14:paraId="6751B616" w14:textId="77777777" w:rsidR="009B117A" w:rsidRDefault="0020770F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учитывать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особенности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соединени</w:t>
      </w:r>
      <w:r>
        <w:rPr>
          <w:rFonts w:eastAsia="Calibri"/>
          <w:sz w:val="30"/>
          <w:szCs w:val="30"/>
          <w:lang w:eastAsia="en-US"/>
        </w:rPr>
        <w:t>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D0963">
        <w:rPr>
          <w:rFonts w:eastAsia="Calibri"/>
          <w:sz w:val="30"/>
          <w:szCs w:val="30"/>
          <w:lang w:eastAsia="en-US"/>
        </w:rPr>
        <w:t>деталей;</w:t>
      </w:r>
    </w:p>
    <w:p w14:paraId="44C352AB" w14:textId="77777777" w:rsidR="00ED0963" w:rsidRDefault="00ED0963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случае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необходимости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корректировать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цель.</w:t>
      </w:r>
    </w:p>
    <w:p w14:paraId="14473A72" w14:textId="77777777" w:rsidR="00F9506C" w:rsidRDefault="00ED0963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Эффективным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средством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</w:t>
      </w:r>
      <w:r w:rsidR="00F9506C">
        <w:rPr>
          <w:rFonts w:eastAsia="Calibri"/>
          <w:sz w:val="30"/>
          <w:szCs w:val="30"/>
          <w:lang w:eastAsia="en-US"/>
        </w:rPr>
        <w:t>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перечисленных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выше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качеств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являются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проектные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технологии,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конкурсы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F9506C">
        <w:rPr>
          <w:rFonts w:eastAsia="Calibri"/>
          <w:sz w:val="30"/>
          <w:szCs w:val="30"/>
          <w:lang w:eastAsia="en-US"/>
        </w:rPr>
        <w:t>выставки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творчества</w:t>
      </w:r>
      <w:r w:rsidR="00F9506C">
        <w:rPr>
          <w:rFonts w:eastAsia="Calibri"/>
          <w:sz w:val="30"/>
          <w:szCs w:val="30"/>
          <w:lang w:eastAsia="en-US"/>
        </w:rPr>
        <w:t>.</w:t>
      </w:r>
    </w:p>
    <w:p w14:paraId="0B99F678" w14:textId="77777777" w:rsidR="00E44305" w:rsidRDefault="00F9506C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Для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реализации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важнейшего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свойства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–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E44305">
        <w:rPr>
          <w:rFonts w:eastAsia="Calibri"/>
          <w:i/>
          <w:sz w:val="30"/>
          <w:szCs w:val="30"/>
          <w:lang w:eastAsia="en-US"/>
        </w:rPr>
        <w:t>научность</w:t>
      </w:r>
      <w:r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</w:t>
      </w:r>
      <w:r w:rsidRPr="00F9506C">
        <w:rPr>
          <w:rFonts w:eastAsia="Calibri"/>
          <w:sz w:val="30"/>
          <w:szCs w:val="30"/>
          <w:lang w:eastAsia="en-US"/>
        </w:rPr>
        <w:t>аиболее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значимой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представляется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концепция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В.В.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Давыдова,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соответствии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которой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изучение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предлагается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осуществлять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принципу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«от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общего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частному»,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использование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средств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наглядности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принципу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«от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абстрактного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F9506C">
        <w:rPr>
          <w:rFonts w:eastAsia="Calibri"/>
          <w:sz w:val="30"/>
          <w:szCs w:val="30"/>
          <w:lang w:eastAsia="en-US"/>
        </w:rPr>
        <w:t>конкретному».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этом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Pr="00F9506C">
        <w:rPr>
          <w:rFonts w:eastAsia="Calibri"/>
          <w:sz w:val="30"/>
          <w:szCs w:val="30"/>
          <w:lang w:eastAsia="en-US"/>
        </w:rPr>
        <w:t>ажнейшее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место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отводится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математиче</w:t>
      </w:r>
      <w:r w:rsidR="00E44305">
        <w:rPr>
          <w:rFonts w:eastAsia="Calibri"/>
          <w:sz w:val="30"/>
          <w:szCs w:val="30"/>
          <w:lang w:eastAsia="en-US"/>
        </w:rPr>
        <w:t>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способностей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дошкольников,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решению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логических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задач,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знакомство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миром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геометрических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форм,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фигур,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тел,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выявление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закономерностей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при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анализе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тех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или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иных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событий,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явлений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пр.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Таким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образом,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научность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характеризуется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методологический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E44305">
        <w:rPr>
          <w:rFonts w:eastAsia="Calibri"/>
          <w:sz w:val="30"/>
          <w:szCs w:val="30"/>
          <w:lang w:eastAsia="en-US"/>
        </w:rPr>
        <w:t>принцип.</w:t>
      </w:r>
    </w:p>
    <w:p w14:paraId="2C90FEE9" w14:textId="77777777" w:rsidR="00433B02" w:rsidRDefault="00E44305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44305">
        <w:rPr>
          <w:rFonts w:eastAsia="Calibri"/>
          <w:i/>
          <w:sz w:val="30"/>
          <w:szCs w:val="30"/>
          <w:lang w:eastAsia="en-US"/>
        </w:rPr>
        <w:t>Преобразующее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свойство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инженерного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связано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важнейшим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процессом,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сопровождающим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техническое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творчество: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процессом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моделирования.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Дошкольник,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>
        <w:rPr>
          <w:rFonts w:eastAsia="Calibri"/>
          <w:sz w:val="30"/>
          <w:szCs w:val="30"/>
          <w:lang w:eastAsia="en-US"/>
        </w:rPr>
        <w:t>создав</w:t>
      </w:r>
      <w:r w:rsidR="0020770F">
        <w:rPr>
          <w:rFonts w:eastAsia="Calibri"/>
          <w:sz w:val="30"/>
          <w:szCs w:val="30"/>
          <w:lang w:eastAsia="en-US"/>
        </w:rPr>
        <w:t>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20770F">
        <w:rPr>
          <w:rFonts w:eastAsia="Calibri"/>
          <w:sz w:val="30"/>
          <w:szCs w:val="30"/>
          <w:lang w:eastAsia="en-US"/>
        </w:rPr>
        <w:t>какие-либо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20770F">
        <w:rPr>
          <w:rFonts w:eastAsia="Calibri"/>
          <w:sz w:val="30"/>
          <w:szCs w:val="30"/>
          <w:lang w:eastAsia="en-US"/>
        </w:rPr>
        <w:t>постройки,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20770F">
        <w:rPr>
          <w:rFonts w:eastAsia="Calibri"/>
          <w:sz w:val="30"/>
          <w:szCs w:val="30"/>
          <w:lang w:eastAsia="en-US"/>
        </w:rPr>
        <w:t>макеты:</w:t>
      </w:r>
    </w:p>
    <w:p w14:paraId="518FF5A7" w14:textId="77777777" w:rsidR="00513781" w:rsidRDefault="00433B02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действовать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схеме,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чертежу,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алгоритму;</w:t>
      </w:r>
    </w:p>
    <w:p w14:paraId="1ACFECAD" w14:textId="77777777" w:rsidR="00433B02" w:rsidRDefault="00433B02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сам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создавать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схемы,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чертежи,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рисунки;</w:t>
      </w:r>
    </w:p>
    <w:p w14:paraId="35B756A1" w14:textId="77777777" w:rsidR="00433B02" w:rsidRDefault="00433B02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соотносить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созданную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модель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реальностью;</w:t>
      </w:r>
    </w:p>
    <w:p w14:paraId="558337A7" w14:textId="77777777" w:rsidR="00433B02" w:rsidRDefault="00433B02" w:rsidP="000B302C">
      <w:pPr>
        <w:pStyle w:val="a4"/>
        <w:widowControl w:val="0"/>
        <w:numPr>
          <w:ilvl w:val="0"/>
          <w:numId w:val="3"/>
        </w:numPr>
        <w:ind w:left="714" w:hanging="357"/>
        <w:contextualSpacing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учится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соотносить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созданную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модель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поставленной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целью.</w:t>
      </w:r>
    </w:p>
    <w:p w14:paraId="25FAE15A" w14:textId="77777777" w:rsidR="00433B02" w:rsidRDefault="00511CC6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11CC6">
        <w:rPr>
          <w:rFonts w:eastAsia="Calibri"/>
          <w:i/>
          <w:sz w:val="30"/>
          <w:szCs w:val="30"/>
          <w:lang w:eastAsia="en-US"/>
        </w:rPr>
        <w:t>Творческ</w:t>
      </w:r>
      <w:r>
        <w:rPr>
          <w:rFonts w:eastAsia="Calibri"/>
          <w:i/>
          <w:sz w:val="30"/>
          <w:szCs w:val="30"/>
          <w:lang w:eastAsia="en-US"/>
        </w:rPr>
        <w:t>ая</w:t>
      </w:r>
      <w:r w:rsidR="006B424F">
        <w:rPr>
          <w:rFonts w:eastAsia="Calibri"/>
          <w:i/>
          <w:sz w:val="30"/>
          <w:szCs w:val="30"/>
          <w:lang w:eastAsia="en-US"/>
        </w:rPr>
        <w:t xml:space="preserve"> </w:t>
      </w:r>
      <w:r w:rsidRPr="00511CC6">
        <w:rPr>
          <w:rFonts w:eastAsia="Calibri"/>
          <w:sz w:val="30"/>
          <w:szCs w:val="30"/>
          <w:lang w:eastAsia="en-US"/>
        </w:rPr>
        <w:t>составляющая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433B02" w:rsidRPr="00433B02">
        <w:rPr>
          <w:rFonts w:eastAsia="Calibri"/>
          <w:sz w:val="30"/>
          <w:szCs w:val="30"/>
          <w:lang w:eastAsia="en-US"/>
        </w:rPr>
        <w:t>нженерно</w:t>
      </w:r>
      <w:r>
        <w:rPr>
          <w:rFonts w:eastAsia="Calibri"/>
          <w:sz w:val="30"/>
          <w:szCs w:val="30"/>
          <w:lang w:eastAsia="en-US"/>
        </w:rPr>
        <w:t>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мышлени</w:t>
      </w:r>
      <w:r>
        <w:rPr>
          <w:rFonts w:eastAsia="Calibri"/>
          <w:sz w:val="30"/>
          <w:szCs w:val="30"/>
          <w:lang w:eastAsia="en-US"/>
        </w:rPr>
        <w:t>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связана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реализацией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индивидуального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подхода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дошкольникам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организации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занятий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творчеством,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развитием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творческих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способностей,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учета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индивидуальных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особенностей.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Современн</w:t>
      </w:r>
      <w:r>
        <w:rPr>
          <w:rFonts w:eastAsia="Calibri"/>
          <w:sz w:val="30"/>
          <w:szCs w:val="30"/>
          <w:lang w:eastAsia="en-US"/>
        </w:rPr>
        <w:t>ому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человеку,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какой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бы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сфере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он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сегодня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работал,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важно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иметь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потребность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профессионально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совершенствоваться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развиваться,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проявлять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самостоятельность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«</w:t>
      </w:r>
      <w:r w:rsidR="00433B02" w:rsidRPr="00433B02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условиях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избыточности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информации,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неопредел</w:t>
      </w:r>
      <w:r w:rsidR="0020770F">
        <w:rPr>
          <w:rFonts w:eastAsia="Calibri"/>
          <w:sz w:val="30"/>
          <w:szCs w:val="30"/>
          <w:lang w:eastAsia="en-US"/>
        </w:rPr>
        <w:t>е</w:t>
      </w:r>
      <w:r w:rsidR="00433B02" w:rsidRPr="00433B02">
        <w:rPr>
          <w:rFonts w:eastAsia="Calibri"/>
          <w:sz w:val="30"/>
          <w:szCs w:val="30"/>
          <w:lang w:eastAsia="en-US"/>
        </w:rPr>
        <w:t>нности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условий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дефицита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времени</w:t>
      </w:r>
      <w:r>
        <w:rPr>
          <w:rFonts w:eastAsia="Calibri"/>
          <w:sz w:val="30"/>
          <w:szCs w:val="30"/>
          <w:lang w:eastAsia="en-US"/>
        </w:rPr>
        <w:t>»</w:t>
      </w:r>
      <w:r w:rsidR="00433B02" w:rsidRPr="00433B02">
        <w:rPr>
          <w:rFonts w:eastAsia="Calibri"/>
          <w:sz w:val="30"/>
          <w:szCs w:val="30"/>
          <w:lang w:eastAsia="en-US"/>
        </w:rPr>
        <w:t>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Для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формирования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творческого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дошкольников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можно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использовать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олимпиады</w:t>
      </w:r>
      <w:r w:rsidR="00D260FB"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проектную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конкурсную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деятельность,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театрализованные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представления,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задания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художественной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направленности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433B02" w:rsidRPr="00433B02">
        <w:rPr>
          <w:rFonts w:eastAsia="Calibri"/>
          <w:sz w:val="30"/>
          <w:szCs w:val="30"/>
          <w:lang w:eastAsia="en-US"/>
        </w:rPr>
        <w:t>(</w:t>
      </w:r>
      <w:r w:rsidR="00D260FB">
        <w:rPr>
          <w:rFonts w:eastAsia="Calibri"/>
          <w:sz w:val="30"/>
          <w:szCs w:val="30"/>
          <w:lang w:eastAsia="en-US"/>
        </w:rPr>
        <w:t>написать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стихи,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рисунки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D260FB">
        <w:rPr>
          <w:rFonts w:eastAsia="Calibri"/>
          <w:sz w:val="30"/>
          <w:szCs w:val="30"/>
          <w:lang w:eastAsia="en-US"/>
        </w:rPr>
        <w:t>пр.)</w:t>
      </w:r>
      <w:r w:rsidR="00141CC0">
        <w:rPr>
          <w:rFonts w:eastAsia="Calibri"/>
          <w:sz w:val="30"/>
          <w:szCs w:val="30"/>
          <w:lang w:eastAsia="en-US"/>
        </w:rPr>
        <w:t>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6A522E">
        <w:rPr>
          <w:rFonts w:eastAsia="Calibri"/>
          <w:sz w:val="30"/>
          <w:szCs w:val="30"/>
          <w:lang w:eastAsia="en-US"/>
        </w:rPr>
        <w:t>Д</w:t>
      </w:r>
      <w:r w:rsidR="00141CC0">
        <w:rPr>
          <w:rFonts w:eastAsia="Calibri"/>
          <w:sz w:val="30"/>
          <w:szCs w:val="30"/>
          <w:lang w:eastAsia="en-US"/>
        </w:rPr>
        <w:t>анные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виды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деятельности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могут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быть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использованы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рамках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УДО,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так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условиях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сетевого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взаимодействия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141CC0">
        <w:rPr>
          <w:rFonts w:eastAsia="Calibri"/>
          <w:sz w:val="30"/>
          <w:szCs w:val="30"/>
          <w:lang w:eastAsia="en-US"/>
        </w:rPr>
        <w:t>учреждений.</w:t>
      </w:r>
    </w:p>
    <w:p w14:paraId="24A411D0" w14:textId="77777777" w:rsidR="005B2B77" w:rsidRPr="00BE4C70" w:rsidRDefault="00461B69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E4C70">
        <w:rPr>
          <w:rFonts w:eastAsia="Calibri"/>
          <w:sz w:val="30"/>
          <w:szCs w:val="30"/>
          <w:lang w:eastAsia="en-US"/>
        </w:rPr>
        <w:t>Нацеливая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дошкольников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на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любую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творческую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продуктивную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деятельность</w:t>
      </w:r>
      <w:r w:rsidR="005B2B77" w:rsidRPr="00BE4C70">
        <w:rPr>
          <w:rFonts w:eastAsia="Calibri"/>
          <w:sz w:val="30"/>
          <w:szCs w:val="30"/>
          <w:lang w:eastAsia="en-US"/>
        </w:rPr>
        <w:t>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исходим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из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ценностей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гуманистического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мировоззрения,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i/>
          <w:sz w:val="30"/>
          <w:szCs w:val="30"/>
          <w:lang w:eastAsia="en-US"/>
        </w:rPr>
        <w:t>социально-позитивного</w:t>
      </w:r>
      <w:r w:rsidR="006B424F">
        <w:rPr>
          <w:rFonts w:eastAsia="Calibri"/>
          <w:i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подхода</w:t>
      </w:r>
      <w:r w:rsidR="005B2B77" w:rsidRPr="00BE4C70">
        <w:rPr>
          <w:rFonts w:eastAsia="Calibri"/>
          <w:i/>
          <w:sz w:val="30"/>
          <w:szCs w:val="30"/>
          <w:lang w:eastAsia="en-US"/>
        </w:rPr>
        <w:t>.</w:t>
      </w:r>
      <w:r w:rsidR="006B424F">
        <w:rPr>
          <w:rFonts w:eastAsia="Calibri"/>
          <w:i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Так,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рассматривая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те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или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технические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объекты,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можем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рассуждать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пользе,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которую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они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приносят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человеку,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как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облегчают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работу,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помогают.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BE4C70" w:rsidRPr="00BE4C70">
        <w:rPr>
          <w:color w:val="000000"/>
          <w:sz w:val="30"/>
          <w:szCs w:val="30"/>
        </w:rPr>
        <w:t>Любое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техническое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открытие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может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быть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использовано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по-разному.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Как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во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благо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человечества,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так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с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целью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разрушения.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Поэтому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мы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никогда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не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должны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забывать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этической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стороне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технического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творчества.</w:t>
      </w:r>
      <w:r w:rsidR="006B424F">
        <w:rPr>
          <w:color w:val="000000"/>
          <w:sz w:val="30"/>
          <w:szCs w:val="30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Данный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контекст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важен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точки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зрения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критического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мышления,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умения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видеть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разные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стороны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одного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того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lastRenderedPageBreak/>
        <w:t>же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явления,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формирования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желания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преобразовывать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мир,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делать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его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безопаснее,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чище,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развивать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экологическое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="005B2B77" w:rsidRPr="00BE4C70">
        <w:rPr>
          <w:rFonts w:eastAsia="Calibri"/>
          <w:sz w:val="30"/>
          <w:szCs w:val="30"/>
          <w:lang w:eastAsia="en-US"/>
        </w:rPr>
        <w:t>мышление.</w:t>
      </w:r>
      <w:r w:rsidR="006B424F">
        <w:rPr>
          <w:rFonts w:eastAsia="Calibri"/>
          <w:sz w:val="30"/>
          <w:szCs w:val="30"/>
          <w:lang w:eastAsia="en-US"/>
        </w:rPr>
        <w:t xml:space="preserve">  </w:t>
      </w:r>
    </w:p>
    <w:p w14:paraId="454C236A" w14:textId="77777777" w:rsidR="000B302C" w:rsidRDefault="00120579" w:rsidP="000B302C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</w:t>
      </w:r>
      <w:r w:rsidR="00BE4C70" w:rsidRPr="00BE4C70">
        <w:rPr>
          <w:color w:val="000000"/>
          <w:sz w:val="30"/>
          <w:szCs w:val="30"/>
        </w:rPr>
        <w:t>нженерное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мышление,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по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мнению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ученых,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должно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опираться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на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хорошо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развитую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творческую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фантазию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включать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различные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виды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мышления: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логическое,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творческое,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наглядно-образное,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практическое,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теоретическое,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BE4C70">
        <w:rPr>
          <w:color w:val="000000"/>
          <w:sz w:val="30"/>
          <w:szCs w:val="30"/>
        </w:rPr>
        <w:t>техническое,</w:t>
      </w:r>
      <w:r w:rsidR="006B424F">
        <w:rPr>
          <w:color w:val="000000"/>
          <w:sz w:val="30"/>
          <w:szCs w:val="30"/>
        </w:rPr>
        <w:t xml:space="preserve"> </w:t>
      </w:r>
      <w:r w:rsidR="00BE4C70" w:rsidRPr="000B302C">
        <w:rPr>
          <w:color w:val="000000"/>
          <w:sz w:val="30"/>
          <w:szCs w:val="30"/>
        </w:rPr>
        <w:t>пространственное</w:t>
      </w:r>
      <w:r w:rsidR="006B424F" w:rsidRPr="000B302C">
        <w:rPr>
          <w:color w:val="000000"/>
          <w:sz w:val="30"/>
          <w:szCs w:val="30"/>
        </w:rPr>
        <w:t xml:space="preserve"> </w:t>
      </w:r>
      <w:r w:rsidR="00BE4C70" w:rsidRPr="000B302C">
        <w:rPr>
          <w:color w:val="000000"/>
          <w:sz w:val="30"/>
          <w:szCs w:val="30"/>
        </w:rPr>
        <w:t>и</w:t>
      </w:r>
      <w:r w:rsidR="006B424F" w:rsidRPr="000B302C">
        <w:rPr>
          <w:color w:val="000000"/>
          <w:sz w:val="30"/>
          <w:szCs w:val="30"/>
        </w:rPr>
        <w:t xml:space="preserve"> </w:t>
      </w:r>
      <w:r w:rsidR="00BE4C70" w:rsidRPr="000B302C">
        <w:rPr>
          <w:color w:val="000000"/>
          <w:sz w:val="30"/>
          <w:szCs w:val="30"/>
        </w:rPr>
        <w:t>др.</w:t>
      </w:r>
      <w:r w:rsidR="006B424F" w:rsidRPr="000B302C">
        <w:rPr>
          <w:color w:val="000000"/>
          <w:sz w:val="30"/>
          <w:szCs w:val="30"/>
        </w:rPr>
        <w:t xml:space="preserve"> </w:t>
      </w:r>
      <w:r w:rsidR="00BE4C70" w:rsidRPr="000B302C">
        <w:rPr>
          <w:color w:val="000000"/>
          <w:sz w:val="30"/>
          <w:szCs w:val="30"/>
        </w:rPr>
        <w:t>[</w:t>
      </w:r>
      <w:r w:rsidR="00DA29D1" w:rsidRPr="000B302C">
        <w:rPr>
          <w:color w:val="000000"/>
          <w:sz w:val="30"/>
          <w:szCs w:val="30"/>
        </w:rPr>
        <w:t>2</w:t>
      </w:r>
      <w:r w:rsidR="00BE4C70" w:rsidRPr="000B302C">
        <w:rPr>
          <w:color w:val="000000"/>
          <w:sz w:val="30"/>
          <w:szCs w:val="30"/>
        </w:rPr>
        <w:t>].</w:t>
      </w:r>
      <w:r w:rsidR="006B424F" w:rsidRPr="000B302C">
        <w:rPr>
          <w:color w:val="000000"/>
          <w:sz w:val="30"/>
          <w:szCs w:val="30"/>
        </w:rPr>
        <w:t xml:space="preserve"> </w:t>
      </w:r>
    </w:p>
    <w:p w14:paraId="14F784F5" w14:textId="77777777" w:rsidR="00BE4C70" w:rsidRPr="00BE4C70" w:rsidRDefault="00BE4C70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B302C">
        <w:rPr>
          <w:color w:val="000000"/>
          <w:sz w:val="30"/>
          <w:szCs w:val="30"/>
        </w:rPr>
        <w:t>Данные</w:t>
      </w:r>
      <w:r w:rsidR="006B424F" w:rsidRPr="000B302C">
        <w:rPr>
          <w:color w:val="000000"/>
          <w:sz w:val="30"/>
          <w:szCs w:val="30"/>
        </w:rPr>
        <w:t xml:space="preserve"> </w:t>
      </w:r>
      <w:r w:rsidRPr="000B302C">
        <w:rPr>
          <w:color w:val="000000"/>
          <w:sz w:val="30"/>
          <w:szCs w:val="30"/>
        </w:rPr>
        <w:t>аспекты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разностороннего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личности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связаны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целевыми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ориентирами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ФГОС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дошкольного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образования: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освоение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основных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культурных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способов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деятельности,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проявление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инициативы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самостоятельности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разных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видах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деятельности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(игре,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общении,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познавательной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исследовательской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деятельности,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конструировании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др.)</w:t>
      </w:r>
      <w:r w:rsidR="00DA29D1">
        <w:rPr>
          <w:rFonts w:eastAsia="Calibri"/>
          <w:sz w:val="30"/>
          <w:szCs w:val="30"/>
          <w:lang w:eastAsia="en-US"/>
        </w:rPr>
        <w:t xml:space="preserve">; </w:t>
      </w:r>
      <w:r w:rsidRPr="00BE4C70">
        <w:rPr>
          <w:rFonts w:eastAsia="Calibri"/>
          <w:sz w:val="30"/>
          <w:szCs w:val="30"/>
          <w:lang w:eastAsia="en-US"/>
        </w:rPr>
        <w:t>приобретение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начальных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знаний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области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математики,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естествознания,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истории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т.п.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76B4709C" w14:textId="77777777" w:rsidR="00461B69" w:rsidRDefault="00461B69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Важен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также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данный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компонент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технического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мышления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точки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зрения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мелкой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моторики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дошкольников,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формирования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графических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навыков.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</w:p>
    <w:p w14:paraId="03510710" w14:textId="77777777" w:rsidR="00461B69" w:rsidRPr="00DA29D1" w:rsidRDefault="00461B69" w:rsidP="000B302C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Занятия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техническим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творчеством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условиях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развития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творчества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индивидуальности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способствуют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созданию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ситуации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успеха,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что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очень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значимо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личностном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становлении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дошкольников.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мнению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современных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психологов,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даже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однократно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пережитая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ситуация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успеха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может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повысить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психологический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комфорт,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стать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стимулом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для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проявления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активности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дошкольника,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формирования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его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уверенности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в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себе.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</w:p>
    <w:p w14:paraId="5688A3FD" w14:textId="77777777" w:rsidR="00BE4C70" w:rsidRPr="00BE4C70" w:rsidRDefault="00BE4C70" w:rsidP="000B302C">
      <w:pPr>
        <w:widowControl w:val="0"/>
        <w:ind w:firstLine="709"/>
        <w:jc w:val="both"/>
        <w:rPr>
          <w:sz w:val="30"/>
          <w:szCs w:val="30"/>
        </w:rPr>
      </w:pPr>
      <w:r w:rsidRPr="00DA29D1">
        <w:rPr>
          <w:rFonts w:eastAsia="Calibri"/>
          <w:sz w:val="30"/>
          <w:szCs w:val="30"/>
          <w:lang w:eastAsia="en-US"/>
        </w:rPr>
        <w:t>Таким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образом,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под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«развитием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инженерного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мышления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дошкольников»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современные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ученые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понимают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поступательное,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целенаправленное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развитие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сенсомоторных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возможностей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ребенка,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его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пространственного,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логического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и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творческого</w:t>
      </w:r>
      <w:r w:rsidR="006B424F" w:rsidRPr="00DA29D1">
        <w:rPr>
          <w:rFonts w:eastAsia="Calibri"/>
          <w:sz w:val="30"/>
          <w:szCs w:val="30"/>
          <w:lang w:eastAsia="en-US"/>
        </w:rPr>
        <w:t xml:space="preserve"> </w:t>
      </w:r>
      <w:r w:rsidRPr="00DA29D1">
        <w:rPr>
          <w:rFonts w:eastAsia="Calibri"/>
          <w:sz w:val="30"/>
          <w:szCs w:val="30"/>
          <w:lang w:eastAsia="en-US"/>
        </w:rPr>
        <w:t>мышления</w:t>
      </w:r>
      <w:r w:rsidRPr="00DA29D1">
        <w:rPr>
          <w:color w:val="000000"/>
          <w:sz w:val="30"/>
          <w:szCs w:val="30"/>
        </w:rPr>
        <w:t>,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обеспечивающих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базис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индивидуальных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способностей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в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области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создания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конструкторских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моделей,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творческих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идей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в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области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освоения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техники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и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механизмов</w:t>
      </w:r>
      <w:r w:rsidR="00DA29D1" w:rsidRPr="00DA29D1">
        <w:rPr>
          <w:color w:val="000000"/>
          <w:sz w:val="30"/>
          <w:szCs w:val="30"/>
        </w:rPr>
        <w:t xml:space="preserve"> [2]. </w:t>
      </w:r>
      <w:r w:rsidRPr="00DA29D1">
        <w:rPr>
          <w:color w:val="000000"/>
          <w:sz w:val="30"/>
          <w:szCs w:val="30"/>
        </w:rPr>
        <w:t>При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этом,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необходимо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подчеркнуть,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что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инженерное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мышление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само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по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себе</w:t>
      </w:r>
      <w:r w:rsidR="006B424F" w:rsidRPr="00DA29D1">
        <w:rPr>
          <w:color w:val="000000"/>
          <w:sz w:val="30"/>
          <w:szCs w:val="30"/>
        </w:rPr>
        <w:t xml:space="preserve"> </w:t>
      </w:r>
      <w:r w:rsidRPr="00DA29D1">
        <w:rPr>
          <w:color w:val="000000"/>
          <w:sz w:val="30"/>
          <w:szCs w:val="30"/>
        </w:rPr>
        <w:t>не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развивается,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оно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формируется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результате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целенаправленной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систематической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работы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рамках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индивидуализации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образования.</w:t>
      </w:r>
    </w:p>
    <w:p w14:paraId="5307FD13" w14:textId="77777777" w:rsidR="00BE4C70" w:rsidRPr="00BE4C70" w:rsidRDefault="00BE4C70" w:rsidP="000B302C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BE4C70">
        <w:rPr>
          <w:color w:val="000000"/>
          <w:sz w:val="30"/>
          <w:szCs w:val="30"/>
        </w:rPr>
        <w:t>Современному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реб</w:t>
      </w:r>
      <w:r w:rsidR="0020770F">
        <w:rPr>
          <w:color w:val="000000"/>
          <w:sz w:val="30"/>
          <w:szCs w:val="30"/>
        </w:rPr>
        <w:t>е</w:t>
      </w:r>
      <w:r w:rsidRPr="00BE4C70">
        <w:rPr>
          <w:color w:val="000000"/>
          <w:sz w:val="30"/>
          <w:szCs w:val="30"/>
        </w:rPr>
        <w:t>нку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необходимо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только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владеть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определ</w:t>
      </w:r>
      <w:r w:rsidR="0020770F">
        <w:rPr>
          <w:color w:val="000000"/>
          <w:sz w:val="30"/>
          <w:szCs w:val="30"/>
        </w:rPr>
        <w:t>е</w:t>
      </w:r>
      <w:r w:rsidRPr="00BE4C70">
        <w:rPr>
          <w:color w:val="000000"/>
          <w:sz w:val="30"/>
          <w:szCs w:val="30"/>
        </w:rPr>
        <w:t>нным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кругом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знаний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умений,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учиться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творчески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мыслить: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одной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стороны,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уметь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осуществлять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готовому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образцу,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алгоритму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точном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соответствии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инструкцией,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что,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собственно,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является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основой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программирования,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также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видеть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различные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возможности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осуществления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конструктивной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деятельности.</w:t>
      </w:r>
      <w:r w:rsidR="000B302C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Какие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же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личностные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качества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необходимо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развивать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дошкольников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процессе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работы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инженерного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мышления?</w:t>
      </w:r>
      <w:r w:rsidR="000B302C">
        <w:rPr>
          <w:color w:val="000000"/>
          <w:sz w:val="30"/>
          <w:szCs w:val="30"/>
        </w:rPr>
        <w:t xml:space="preserve"> Это важнейшие личностные качества: </w:t>
      </w:r>
      <w:r w:rsidRPr="00BE4C70">
        <w:rPr>
          <w:rFonts w:eastAsia="Calibri"/>
          <w:sz w:val="30"/>
          <w:szCs w:val="30"/>
          <w:lang w:eastAsia="en-US"/>
        </w:rPr>
        <w:t>способность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рассуждать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устанавливать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логические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связи;</w:t>
      </w:r>
      <w:r w:rsidR="000B302C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внимание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сосредоточенность;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способность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к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волевым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усилиям,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следование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социальным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нор</w:t>
      </w:r>
      <w:r w:rsidRPr="00BE4C70">
        <w:rPr>
          <w:rFonts w:eastAsia="Calibri"/>
          <w:sz w:val="30"/>
          <w:szCs w:val="30"/>
          <w:lang w:eastAsia="en-US"/>
        </w:rPr>
        <w:lastRenderedPageBreak/>
        <w:t>мам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поведения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правилам;</w:t>
      </w:r>
      <w:r w:rsidR="000B302C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графические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навыки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мелкую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моторику;</w:t>
      </w:r>
      <w:r w:rsidR="000B302C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творческое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rFonts w:eastAsia="Calibri"/>
          <w:sz w:val="30"/>
          <w:szCs w:val="30"/>
          <w:lang w:eastAsia="en-US"/>
        </w:rPr>
        <w:t>мышление;</w:t>
      </w:r>
      <w:r w:rsidR="000B302C">
        <w:rPr>
          <w:rFonts w:eastAsia="Calibri"/>
          <w:sz w:val="30"/>
          <w:szCs w:val="30"/>
          <w:lang w:eastAsia="en-US"/>
        </w:rPr>
        <w:t xml:space="preserve"> </w:t>
      </w:r>
      <w:r w:rsidRPr="000B302C">
        <w:rPr>
          <w:rFonts w:eastAsia="Calibri"/>
          <w:sz w:val="30"/>
          <w:szCs w:val="30"/>
          <w:lang w:eastAsia="en-US"/>
        </w:rPr>
        <w:t>способность</w:t>
      </w:r>
      <w:r w:rsidR="006B424F" w:rsidRPr="000B302C">
        <w:rPr>
          <w:rFonts w:eastAsia="Calibri"/>
          <w:sz w:val="30"/>
          <w:szCs w:val="30"/>
          <w:lang w:eastAsia="en-US"/>
        </w:rPr>
        <w:t xml:space="preserve"> </w:t>
      </w:r>
      <w:r w:rsidRPr="000B302C">
        <w:rPr>
          <w:rFonts w:eastAsia="Calibri"/>
          <w:sz w:val="30"/>
          <w:szCs w:val="30"/>
          <w:lang w:eastAsia="en-US"/>
        </w:rPr>
        <w:t>к</w:t>
      </w:r>
      <w:r w:rsidR="006B424F" w:rsidRPr="000B302C">
        <w:rPr>
          <w:rFonts w:eastAsia="Calibri"/>
          <w:sz w:val="30"/>
          <w:szCs w:val="30"/>
          <w:lang w:eastAsia="en-US"/>
        </w:rPr>
        <w:t xml:space="preserve"> </w:t>
      </w:r>
      <w:r w:rsidRPr="000B302C">
        <w:rPr>
          <w:rFonts w:eastAsia="Calibri"/>
          <w:sz w:val="30"/>
          <w:szCs w:val="30"/>
          <w:lang w:eastAsia="en-US"/>
        </w:rPr>
        <w:t>самостоятельным</w:t>
      </w:r>
      <w:r w:rsidR="006B424F" w:rsidRPr="000B302C">
        <w:rPr>
          <w:rFonts w:eastAsia="Calibri"/>
          <w:sz w:val="30"/>
          <w:szCs w:val="30"/>
          <w:lang w:eastAsia="en-US"/>
        </w:rPr>
        <w:t xml:space="preserve"> </w:t>
      </w:r>
      <w:r w:rsidRPr="000B302C">
        <w:rPr>
          <w:rFonts w:eastAsia="Calibri"/>
          <w:sz w:val="30"/>
          <w:szCs w:val="30"/>
          <w:lang w:eastAsia="en-US"/>
        </w:rPr>
        <w:t>видам</w:t>
      </w:r>
      <w:r w:rsidR="006B424F" w:rsidRPr="000B302C">
        <w:rPr>
          <w:rFonts w:eastAsia="Calibri"/>
          <w:sz w:val="30"/>
          <w:szCs w:val="30"/>
          <w:lang w:eastAsia="en-US"/>
        </w:rPr>
        <w:t xml:space="preserve"> </w:t>
      </w:r>
      <w:r w:rsidRPr="000B302C">
        <w:rPr>
          <w:rFonts w:eastAsia="Calibri"/>
          <w:sz w:val="30"/>
          <w:szCs w:val="30"/>
          <w:lang w:eastAsia="en-US"/>
        </w:rPr>
        <w:t>работы;</w:t>
      </w:r>
      <w:r w:rsidR="006B424F" w:rsidRPr="000B302C">
        <w:rPr>
          <w:rFonts w:eastAsia="Calibri"/>
          <w:sz w:val="30"/>
          <w:szCs w:val="30"/>
          <w:lang w:eastAsia="en-US"/>
        </w:rPr>
        <w:t xml:space="preserve"> </w:t>
      </w:r>
      <w:r w:rsidRPr="00BE4C70">
        <w:rPr>
          <w:color w:val="000000"/>
          <w:sz w:val="30"/>
          <w:szCs w:val="30"/>
        </w:rPr>
        <w:t>гуманизм.</w:t>
      </w:r>
    </w:p>
    <w:p w14:paraId="74849C6A" w14:textId="77777777" w:rsidR="00BE4C70" w:rsidRPr="00BE4C70" w:rsidRDefault="00BE4C70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E4C70">
        <w:rPr>
          <w:color w:val="000000"/>
          <w:sz w:val="30"/>
          <w:szCs w:val="30"/>
        </w:rPr>
        <w:t>Основными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видами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формированию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инженерного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реализации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регионального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проекта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являются:</w:t>
      </w:r>
      <w:r w:rsidR="006B424F">
        <w:rPr>
          <w:color w:val="000000"/>
          <w:sz w:val="30"/>
          <w:szCs w:val="30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конструирование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программирование;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познавательно-исследовательская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деятельность;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развитие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логического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мышления.</w:t>
      </w:r>
      <w:r w:rsidR="006B424F">
        <w:rPr>
          <w:color w:val="000000"/>
          <w:sz w:val="30"/>
          <w:szCs w:val="30"/>
        </w:rPr>
        <w:t xml:space="preserve">  </w:t>
      </w:r>
    </w:p>
    <w:p w14:paraId="1E717889" w14:textId="77777777" w:rsidR="00BE4C70" w:rsidRPr="00BE4C70" w:rsidRDefault="00BE4C70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E4C70">
        <w:rPr>
          <w:color w:val="000000"/>
          <w:sz w:val="30"/>
          <w:szCs w:val="30"/>
        </w:rPr>
        <w:t>Конструирование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программирование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являются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базисными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видами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деятельности,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подготавливают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почву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для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технических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способностей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детей.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Занятия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конструированием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способствуют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графических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навыков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дошкольников,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умению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читать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схему,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понимать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символы.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Вс</w:t>
      </w:r>
      <w:r w:rsidR="0020770F">
        <w:rPr>
          <w:color w:val="000000"/>
          <w:sz w:val="30"/>
          <w:szCs w:val="30"/>
        </w:rPr>
        <w:t>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это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содействует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исследовательской,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творческой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активности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детей,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умению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наблюдать,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различать,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сравнивать,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запоминать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воспроизводить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приемы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строительства,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сосредотачивать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внимание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последовательности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действий,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экспериментировать,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а,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значит,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способствуют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формированию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инженерного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детей.</w:t>
      </w:r>
    </w:p>
    <w:p w14:paraId="0229D426" w14:textId="77777777" w:rsidR="00BE4C70" w:rsidRPr="00BE4C70" w:rsidRDefault="00BE4C70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E4C70">
        <w:rPr>
          <w:color w:val="000000"/>
          <w:sz w:val="30"/>
          <w:szCs w:val="30"/>
        </w:rPr>
        <w:t>Познавательно-исследовательская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предполагает,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что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ходе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опытной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дошкольники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наблюдают,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размышляют,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сравнивают,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отвечают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вопросы,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делают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выводы,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устанавливают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причинно-следственную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связь,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учатся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соблюдать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правила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безопасности.</w:t>
      </w:r>
    </w:p>
    <w:p w14:paraId="19BC6802" w14:textId="77777777" w:rsidR="00BE4C70" w:rsidRPr="00120579" w:rsidRDefault="00BE4C70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E4C70">
        <w:rPr>
          <w:color w:val="000000"/>
          <w:sz w:val="30"/>
          <w:szCs w:val="30"/>
        </w:rPr>
        <w:t>Формирование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основ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технического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невозможно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без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логического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умения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логически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мыслить,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что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подразумевает</w:t>
      </w:r>
      <w:r w:rsidR="006B424F">
        <w:rPr>
          <w:color w:val="000000"/>
          <w:sz w:val="30"/>
          <w:szCs w:val="30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развитие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мыслительных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операций: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анализ,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синтез,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сравнение,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обобщение,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выделение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существенного,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классификация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др.;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активность,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раскованность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мышления,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проявляющуюся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выдвижении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различных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гипотез,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идей,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возникновении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нескольких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вариантов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решения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проблемы;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организованность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целенаправленность,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в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использовании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обобщенных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схем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анализа</w:t>
      </w:r>
      <w:r w:rsidR="006B424F">
        <w:rPr>
          <w:rFonts w:eastAsia="Calibri"/>
          <w:sz w:val="30"/>
          <w:szCs w:val="30"/>
          <w:lang w:eastAsia="en-US"/>
        </w:rPr>
        <w:t xml:space="preserve"> </w:t>
      </w:r>
      <w:r w:rsidRPr="00120579">
        <w:rPr>
          <w:rFonts w:eastAsia="Calibri"/>
          <w:sz w:val="30"/>
          <w:szCs w:val="30"/>
          <w:lang w:eastAsia="en-US"/>
        </w:rPr>
        <w:t>явления.</w:t>
      </w:r>
    </w:p>
    <w:p w14:paraId="6BEEE307" w14:textId="77777777" w:rsidR="00BE4C70" w:rsidRDefault="00BE4C70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BE4C70">
        <w:rPr>
          <w:color w:val="000000"/>
          <w:sz w:val="30"/>
          <w:szCs w:val="30"/>
        </w:rPr>
        <w:t>Использование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данных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видов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деятельности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способствует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формированию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развитию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инженерного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мышления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детей,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обеспечивает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развитие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индивидуальных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способностей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области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конструирования,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творческих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идей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в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области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освоения</w:t>
      </w:r>
      <w:r w:rsidR="006B424F">
        <w:rPr>
          <w:color w:val="000000"/>
          <w:sz w:val="30"/>
          <w:szCs w:val="30"/>
        </w:rPr>
        <w:t xml:space="preserve"> </w:t>
      </w:r>
      <w:r w:rsidRPr="00BE4C70">
        <w:rPr>
          <w:color w:val="000000"/>
          <w:sz w:val="30"/>
          <w:szCs w:val="30"/>
        </w:rPr>
        <w:t>техники.</w:t>
      </w:r>
    </w:p>
    <w:p w14:paraId="46886D44" w14:textId="77777777" w:rsidR="00120579" w:rsidRPr="00BE4C70" w:rsidRDefault="00120579" w:rsidP="000B302C">
      <w:pPr>
        <w:pStyle w:val="a5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7AD4AEEE" w14:textId="77777777" w:rsidR="00513781" w:rsidRPr="00513781" w:rsidRDefault="00513781" w:rsidP="000B302C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13781">
        <w:rPr>
          <w:rFonts w:eastAsia="Calibri"/>
          <w:b/>
          <w:sz w:val="28"/>
          <w:szCs w:val="28"/>
          <w:lang w:eastAsia="en-US"/>
        </w:rPr>
        <w:t>Список</w:t>
      </w:r>
      <w:r w:rsidR="006B424F">
        <w:rPr>
          <w:rFonts w:eastAsia="Calibri"/>
          <w:b/>
          <w:sz w:val="28"/>
          <w:szCs w:val="28"/>
          <w:lang w:eastAsia="en-US"/>
        </w:rPr>
        <w:t xml:space="preserve"> </w:t>
      </w:r>
      <w:r w:rsidRPr="00513781">
        <w:rPr>
          <w:rFonts w:eastAsia="Calibri"/>
          <w:b/>
          <w:sz w:val="28"/>
          <w:szCs w:val="28"/>
          <w:lang w:eastAsia="en-US"/>
        </w:rPr>
        <w:t>литературы</w:t>
      </w:r>
    </w:p>
    <w:p w14:paraId="4C47C983" w14:textId="77777777" w:rsidR="000B302C" w:rsidRPr="000B302C" w:rsidRDefault="000B302C" w:rsidP="000B302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302C">
        <w:rPr>
          <w:sz w:val="28"/>
          <w:szCs w:val="28"/>
        </w:rPr>
        <w:t xml:space="preserve">Волкова, Е. В. Определение понятия образовательный робототехнический конструктор / Е.В. Волкова // Психология и педагогика: актуальные вопросы, достижения и инновации. Сборник статей II Международной научно-практической конференции. Под общей редакцией Г.Ю. </w:t>
      </w:r>
      <w:proofErr w:type="gramStart"/>
      <w:r w:rsidRPr="000B302C">
        <w:rPr>
          <w:sz w:val="28"/>
          <w:szCs w:val="28"/>
        </w:rPr>
        <w:t>Гуляева.–</w:t>
      </w:r>
      <w:proofErr w:type="gramEnd"/>
      <w:r w:rsidRPr="000B302C">
        <w:rPr>
          <w:sz w:val="28"/>
          <w:szCs w:val="28"/>
        </w:rPr>
        <w:t xml:space="preserve"> Пенза: Наука и Просвещение (ИП Гуляев Г.Ю.) – 2016. – </w:t>
      </w:r>
      <w:proofErr w:type="gramStart"/>
      <w:r w:rsidRPr="000B302C">
        <w:rPr>
          <w:sz w:val="28"/>
          <w:szCs w:val="28"/>
        </w:rPr>
        <w:t>Текст :</w:t>
      </w:r>
      <w:proofErr w:type="gramEnd"/>
      <w:r w:rsidRPr="000B302C">
        <w:rPr>
          <w:sz w:val="28"/>
          <w:szCs w:val="28"/>
        </w:rPr>
        <w:t xml:space="preserve"> непосредственный.</w:t>
      </w:r>
    </w:p>
    <w:p w14:paraId="790A738A" w14:textId="77777777" w:rsidR="00141CC0" w:rsidRPr="000B302C" w:rsidRDefault="000B302C" w:rsidP="000B302C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0B302C">
        <w:rPr>
          <w:rFonts w:eastAsia="Calibri"/>
          <w:sz w:val="28"/>
          <w:szCs w:val="28"/>
          <w:lang w:eastAsia="en-US"/>
        </w:rPr>
        <w:t xml:space="preserve">2. </w:t>
      </w:r>
      <w:r w:rsidR="00B668AA" w:rsidRPr="000B302C">
        <w:rPr>
          <w:rFonts w:eastAsia="Calibri"/>
          <w:sz w:val="28"/>
          <w:szCs w:val="28"/>
          <w:lang w:eastAsia="en-US"/>
        </w:rPr>
        <w:t>Усольцев,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А.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П.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О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ПОНЯТИИ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«ИНЖЕНЕРНОЕ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МЫШЛЕНИЕ»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/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А.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П.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Усольцев,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Т.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Н.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Шамало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//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Формирование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инженерног</w:t>
      </w:r>
      <w:r w:rsidR="00B668AA" w:rsidRPr="000B302C">
        <w:rPr>
          <w:rFonts w:eastAsia="Calibri"/>
          <w:sz w:val="28"/>
          <w:szCs w:val="28"/>
          <w:lang w:eastAsia="en-US"/>
        </w:rPr>
        <w:t>о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мышления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в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процессе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668AA" w:rsidRPr="000B302C">
        <w:rPr>
          <w:rFonts w:eastAsia="Calibri"/>
          <w:sz w:val="28"/>
          <w:szCs w:val="28"/>
          <w:lang w:eastAsia="en-US"/>
        </w:rPr>
        <w:t>обучения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:</w:t>
      </w:r>
      <w:proofErr w:type="gramEnd"/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материалы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41CC0" w:rsidRPr="000B302C">
        <w:rPr>
          <w:rFonts w:eastAsia="Calibri"/>
          <w:sz w:val="28"/>
          <w:szCs w:val="28"/>
          <w:lang w:eastAsia="en-US"/>
        </w:rPr>
        <w:t>междунар</w:t>
      </w:r>
      <w:proofErr w:type="spellEnd"/>
      <w:r w:rsidR="00141CC0" w:rsidRPr="000B302C">
        <w:rPr>
          <w:rFonts w:eastAsia="Calibri"/>
          <w:sz w:val="28"/>
          <w:szCs w:val="28"/>
          <w:lang w:eastAsia="en-US"/>
        </w:rPr>
        <w:t>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науч.-</w:t>
      </w:r>
      <w:proofErr w:type="spellStart"/>
      <w:r w:rsidR="00141CC0" w:rsidRPr="000B302C">
        <w:rPr>
          <w:rFonts w:eastAsia="Calibri"/>
          <w:sz w:val="28"/>
          <w:szCs w:val="28"/>
          <w:lang w:eastAsia="en-US"/>
        </w:rPr>
        <w:t>практ</w:t>
      </w:r>
      <w:proofErr w:type="spellEnd"/>
      <w:r w:rsidR="00141CC0" w:rsidRPr="000B302C">
        <w:rPr>
          <w:rFonts w:eastAsia="Calibri"/>
          <w:sz w:val="28"/>
          <w:szCs w:val="28"/>
          <w:lang w:eastAsia="en-US"/>
        </w:rPr>
        <w:t>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41CC0" w:rsidRPr="000B302C">
        <w:rPr>
          <w:rFonts w:eastAsia="Calibri"/>
          <w:sz w:val="28"/>
          <w:szCs w:val="28"/>
          <w:lang w:eastAsia="en-US"/>
        </w:rPr>
        <w:t>конф</w:t>
      </w:r>
      <w:proofErr w:type="spellEnd"/>
      <w:r w:rsidR="00141CC0" w:rsidRPr="000B302C">
        <w:rPr>
          <w:rFonts w:eastAsia="Calibri"/>
          <w:sz w:val="28"/>
          <w:szCs w:val="28"/>
          <w:lang w:eastAsia="en-US"/>
        </w:rPr>
        <w:t>.,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7-8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апреля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2015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г.,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Екатеринбург,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Россия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: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/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Урал.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41CC0" w:rsidRPr="000B302C">
        <w:rPr>
          <w:rFonts w:eastAsia="Calibri"/>
          <w:sz w:val="28"/>
          <w:szCs w:val="28"/>
          <w:lang w:eastAsia="en-US"/>
        </w:rPr>
        <w:t>гос.пед.ун</w:t>
      </w:r>
      <w:proofErr w:type="spellEnd"/>
      <w:r w:rsidR="00141CC0" w:rsidRPr="000B302C">
        <w:rPr>
          <w:rFonts w:eastAsia="Calibri"/>
          <w:sz w:val="28"/>
          <w:szCs w:val="28"/>
          <w:lang w:eastAsia="en-US"/>
        </w:rPr>
        <w:t>-т;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отв.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ре</w:t>
      </w:r>
      <w:r w:rsidR="00B668AA" w:rsidRPr="000B302C">
        <w:rPr>
          <w:rFonts w:eastAsia="Calibri"/>
          <w:sz w:val="28"/>
          <w:szCs w:val="28"/>
          <w:lang w:eastAsia="en-US"/>
        </w:rPr>
        <w:t>д.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Т.Н.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Шамало.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–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668AA" w:rsidRPr="000B302C">
        <w:rPr>
          <w:rFonts w:eastAsia="Calibri"/>
          <w:sz w:val="28"/>
          <w:szCs w:val="28"/>
          <w:lang w:eastAsia="en-US"/>
        </w:rPr>
        <w:t>Екатеринбург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:</w:t>
      </w:r>
      <w:proofErr w:type="gramEnd"/>
      <w:r w:rsidR="006B424F" w:rsidRPr="000B302C">
        <w:rPr>
          <w:rFonts w:eastAsia="Calibri"/>
          <w:sz w:val="28"/>
          <w:szCs w:val="28"/>
          <w:lang w:eastAsia="en-US"/>
        </w:rPr>
        <w:t xml:space="preserve">  </w:t>
      </w:r>
      <w:r w:rsidR="00141CC0" w:rsidRPr="000B302C">
        <w:rPr>
          <w:rFonts w:eastAsia="Calibri"/>
          <w:sz w:val="28"/>
          <w:szCs w:val="28"/>
          <w:lang w:eastAsia="en-US"/>
        </w:rPr>
        <w:t>2015.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–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284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141CC0" w:rsidRPr="000B302C">
        <w:rPr>
          <w:rFonts w:eastAsia="Calibri"/>
          <w:sz w:val="28"/>
          <w:szCs w:val="28"/>
          <w:lang w:eastAsia="en-US"/>
        </w:rPr>
        <w:t>c.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lastRenderedPageBreak/>
        <w:t>–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668AA" w:rsidRPr="000B302C">
        <w:rPr>
          <w:rFonts w:eastAsia="Calibri"/>
          <w:sz w:val="28"/>
          <w:szCs w:val="28"/>
          <w:lang w:eastAsia="en-US"/>
        </w:rPr>
        <w:t>Текст</w:t>
      </w:r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:</w:t>
      </w:r>
      <w:proofErr w:type="gramEnd"/>
      <w:r w:rsidR="006B424F" w:rsidRPr="000B302C">
        <w:rPr>
          <w:rFonts w:eastAsia="Calibri"/>
          <w:sz w:val="28"/>
          <w:szCs w:val="28"/>
          <w:lang w:eastAsia="en-US"/>
        </w:rPr>
        <w:t xml:space="preserve"> </w:t>
      </w:r>
      <w:r w:rsidR="00B668AA" w:rsidRPr="000B302C">
        <w:rPr>
          <w:rFonts w:eastAsia="Calibri"/>
          <w:sz w:val="28"/>
          <w:szCs w:val="28"/>
          <w:lang w:eastAsia="en-US"/>
        </w:rPr>
        <w:t>электронный.</w:t>
      </w:r>
    </w:p>
    <w:p w14:paraId="20FF63E1" w14:textId="77777777" w:rsidR="005D55E5" w:rsidRPr="00513781" w:rsidRDefault="005D55E5" w:rsidP="000B302C">
      <w:pPr>
        <w:widowControl w:val="0"/>
        <w:rPr>
          <w:sz w:val="28"/>
          <w:szCs w:val="28"/>
        </w:rPr>
      </w:pPr>
    </w:p>
    <w:sectPr w:rsidR="005D55E5" w:rsidRPr="00513781" w:rsidSect="007C703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300B" w14:textId="77777777" w:rsidR="00260E9C" w:rsidRDefault="00260E9C" w:rsidP="006B424F">
      <w:r>
        <w:separator/>
      </w:r>
    </w:p>
  </w:endnote>
  <w:endnote w:type="continuationSeparator" w:id="0">
    <w:p w14:paraId="2A3582AF" w14:textId="77777777" w:rsidR="00260E9C" w:rsidRDefault="00260E9C" w:rsidP="006B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441D" w14:textId="77777777" w:rsidR="00260E9C" w:rsidRDefault="00260E9C" w:rsidP="006B424F">
      <w:r>
        <w:separator/>
      </w:r>
    </w:p>
  </w:footnote>
  <w:footnote w:type="continuationSeparator" w:id="0">
    <w:p w14:paraId="636472A7" w14:textId="77777777" w:rsidR="00260E9C" w:rsidRDefault="00260E9C" w:rsidP="006B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E0C"/>
    <w:multiLevelType w:val="hybridMultilevel"/>
    <w:tmpl w:val="8AC631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23D"/>
    <w:multiLevelType w:val="multilevel"/>
    <w:tmpl w:val="1282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75279"/>
    <w:multiLevelType w:val="hybridMultilevel"/>
    <w:tmpl w:val="1924D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994"/>
    <w:multiLevelType w:val="hybridMultilevel"/>
    <w:tmpl w:val="73809478"/>
    <w:lvl w:ilvl="0" w:tplc="A6769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5178D"/>
    <w:multiLevelType w:val="hybridMultilevel"/>
    <w:tmpl w:val="352677BE"/>
    <w:lvl w:ilvl="0" w:tplc="ED706EC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2B64CE"/>
    <w:multiLevelType w:val="multilevel"/>
    <w:tmpl w:val="1594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25AEF"/>
    <w:multiLevelType w:val="multilevel"/>
    <w:tmpl w:val="B464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155B5"/>
    <w:multiLevelType w:val="hybridMultilevel"/>
    <w:tmpl w:val="97D675A4"/>
    <w:lvl w:ilvl="0" w:tplc="2B54870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E7155C"/>
    <w:multiLevelType w:val="hybridMultilevel"/>
    <w:tmpl w:val="B7363CB4"/>
    <w:lvl w:ilvl="0" w:tplc="55C4C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0C"/>
    <w:rsid w:val="000B302C"/>
    <w:rsid w:val="000C6CE9"/>
    <w:rsid w:val="00107DA7"/>
    <w:rsid w:val="00120579"/>
    <w:rsid w:val="00141CC0"/>
    <w:rsid w:val="0020770F"/>
    <w:rsid w:val="002169C6"/>
    <w:rsid w:val="00260E9C"/>
    <w:rsid w:val="00307279"/>
    <w:rsid w:val="00433B02"/>
    <w:rsid w:val="00461B69"/>
    <w:rsid w:val="004825BC"/>
    <w:rsid w:val="004C6D25"/>
    <w:rsid w:val="00511CC6"/>
    <w:rsid w:val="00513781"/>
    <w:rsid w:val="0055220C"/>
    <w:rsid w:val="005B2B77"/>
    <w:rsid w:val="005D55E5"/>
    <w:rsid w:val="006A522E"/>
    <w:rsid w:val="006B424F"/>
    <w:rsid w:val="00772E61"/>
    <w:rsid w:val="007C7035"/>
    <w:rsid w:val="00800671"/>
    <w:rsid w:val="00884E66"/>
    <w:rsid w:val="009749AD"/>
    <w:rsid w:val="00985D7D"/>
    <w:rsid w:val="009A5343"/>
    <w:rsid w:val="009B117A"/>
    <w:rsid w:val="00AA5626"/>
    <w:rsid w:val="00B2438B"/>
    <w:rsid w:val="00B5775D"/>
    <w:rsid w:val="00B668AA"/>
    <w:rsid w:val="00BE4C70"/>
    <w:rsid w:val="00C81535"/>
    <w:rsid w:val="00D260FB"/>
    <w:rsid w:val="00DA29D1"/>
    <w:rsid w:val="00E44305"/>
    <w:rsid w:val="00ED0963"/>
    <w:rsid w:val="00F42C63"/>
    <w:rsid w:val="00F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B05"/>
  <w15:chartTrackingRefBased/>
  <w15:docId w15:val="{C006474D-88FC-4106-BC2C-52342743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9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D096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4C7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B4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4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42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enko0708olg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dortseva_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t@domvek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12</cp:revision>
  <dcterms:created xsi:type="dcterms:W3CDTF">2021-11-09T16:01:00Z</dcterms:created>
  <dcterms:modified xsi:type="dcterms:W3CDTF">2022-01-13T10:43:00Z</dcterms:modified>
</cp:coreProperties>
</file>